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C64FF8" w:rsidRPr="000976C3" w14:paraId="1BCEFC0F" w14:textId="77777777" w:rsidTr="00E7038D">
        <w:trPr>
          <w:trHeight w:val="920"/>
        </w:trPr>
        <w:tc>
          <w:tcPr>
            <w:tcW w:w="1800" w:type="pct"/>
            <w:tcMar>
              <w:top w:w="0" w:type="dxa"/>
              <w:left w:w="108" w:type="dxa"/>
              <w:bottom w:w="0" w:type="dxa"/>
              <w:right w:w="108" w:type="dxa"/>
            </w:tcMar>
          </w:tcPr>
          <w:p w14:paraId="0D93DDA1" w14:textId="77777777" w:rsidR="00C64FF8" w:rsidRPr="00A13C91" w:rsidRDefault="00C64FF8" w:rsidP="00C64FF8">
            <w:pPr>
              <w:adjustRightInd w:val="0"/>
              <w:snapToGrid w:val="0"/>
              <w:spacing w:after="0" w:line="240" w:lineRule="auto"/>
              <w:jc w:val="center"/>
              <w:rPr>
                <w:rFonts w:ascii="Arial" w:hAnsi="Arial" w:cs="Arial"/>
                <w:color w:val="000000"/>
                <w:sz w:val="20"/>
                <w:szCs w:val="20"/>
              </w:rPr>
            </w:pPr>
            <w:r>
              <w:rPr>
                <w:rFonts w:ascii="Arial" w:hAnsi="Arial" w:cs="Arial"/>
                <w:b/>
                <w:bCs/>
                <w:color w:val="000000"/>
                <w:sz w:val="20"/>
                <w:szCs w:val="20"/>
              </w:rPr>
              <w:t>BỘ TÀI CHÍNH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CAA19F7" w14:textId="77341E98" w:rsidR="00C64FF8" w:rsidRPr="00A13C91" w:rsidRDefault="00C64FF8" w:rsidP="00C64FF8">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0976C3">
              <w:rPr>
                <w:rFonts w:ascii="Arial" w:hAnsi="Arial" w:cs="Arial"/>
                <w:color w:val="000000"/>
                <w:sz w:val="20"/>
                <w:szCs w:val="20"/>
              </w:rPr>
              <w:t>11</w:t>
            </w:r>
            <w:r>
              <w:rPr>
                <w:rFonts w:ascii="Arial" w:hAnsi="Arial" w:cs="Arial"/>
                <w:color w:val="000000"/>
                <w:sz w:val="20"/>
                <w:szCs w:val="20"/>
              </w:rPr>
              <w:t>4</w:t>
            </w:r>
            <w:r w:rsidRPr="000976C3">
              <w:rPr>
                <w:rFonts w:ascii="Arial" w:hAnsi="Arial" w:cs="Arial"/>
                <w:color w:val="000000"/>
                <w:sz w:val="20"/>
                <w:szCs w:val="20"/>
              </w:rPr>
              <w:t>/2026/TT-BTC</w:t>
            </w:r>
          </w:p>
        </w:tc>
        <w:tc>
          <w:tcPr>
            <w:tcW w:w="3200" w:type="pct"/>
            <w:tcMar>
              <w:top w:w="0" w:type="dxa"/>
              <w:left w:w="108" w:type="dxa"/>
              <w:bottom w:w="0" w:type="dxa"/>
              <w:right w:w="108" w:type="dxa"/>
            </w:tcMar>
          </w:tcPr>
          <w:p w14:paraId="24B30694" w14:textId="77777777" w:rsidR="00C64FF8" w:rsidRPr="00A13C91" w:rsidRDefault="00C64FF8" w:rsidP="00C64FF8">
            <w:pPr>
              <w:adjustRightInd w:val="0"/>
              <w:snapToGrid w:val="0"/>
              <w:spacing w:after="0" w:line="240" w:lineRule="auto"/>
              <w:jc w:val="center"/>
              <w:rPr>
                <w:rFonts w:ascii="Arial" w:hAnsi="Arial" w:cs="Arial"/>
                <w:color w:val="000000"/>
                <w:sz w:val="20"/>
                <w:szCs w:val="20"/>
                <w:vertAlign w:val="superscript"/>
              </w:rPr>
            </w:pPr>
            <w:bookmarkStart w:id="0" w:name="_Hlk225157734"/>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bookmarkEnd w:id="0"/>
          <w:p w14:paraId="03101A56" w14:textId="37877EB6" w:rsidR="00C64FF8" w:rsidRPr="000976C3" w:rsidRDefault="00C64FF8" w:rsidP="00C64FF8">
            <w:pPr>
              <w:adjustRightInd w:val="0"/>
              <w:snapToGrid w:val="0"/>
              <w:spacing w:after="0" w:line="240" w:lineRule="auto"/>
              <w:jc w:val="center"/>
            </w:pPr>
            <w:r>
              <w:rPr>
                <w:rFonts w:ascii="Arial" w:hAnsi="Arial"/>
                <w:i/>
                <w:sz w:val="20"/>
              </w:rPr>
              <w:t>Hà Nội, ngày 31 tháng 7 năm 2026</w:t>
            </w:r>
          </w:p>
        </w:tc>
      </w:tr>
    </w:tbl>
    <w:p w14:paraId="681F3055" w14:textId="77777777" w:rsidR="00C64FF8" w:rsidRDefault="00C64FF8" w:rsidP="00C64FF8">
      <w:pPr>
        <w:adjustRightInd w:val="0"/>
        <w:snapToGrid w:val="0"/>
        <w:spacing w:after="0" w:line="240" w:lineRule="auto"/>
        <w:jc w:val="center"/>
        <w:rPr>
          <w:rFonts w:ascii="Arial" w:hAnsi="Arial"/>
          <w:sz w:val="20"/>
        </w:rPr>
      </w:pPr>
    </w:p>
    <w:p w14:paraId="02FC6FEF" w14:textId="77777777" w:rsidR="00C64FF8" w:rsidRDefault="00C64FF8" w:rsidP="00C64FF8">
      <w:pPr>
        <w:adjustRightInd w:val="0"/>
        <w:snapToGrid w:val="0"/>
        <w:spacing w:after="0" w:line="240" w:lineRule="auto"/>
        <w:jc w:val="center"/>
        <w:rPr>
          <w:rFonts w:ascii="Arial" w:hAnsi="Arial"/>
          <w:sz w:val="20"/>
        </w:rPr>
      </w:pPr>
    </w:p>
    <w:p w14:paraId="73977888" w14:textId="50FBD4CA" w:rsidR="00557F1B" w:rsidRDefault="00000000" w:rsidP="00C64FF8">
      <w:pPr>
        <w:adjustRightInd w:val="0"/>
        <w:snapToGrid w:val="0"/>
        <w:spacing w:after="0" w:line="240" w:lineRule="auto"/>
        <w:jc w:val="center"/>
      </w:pPr>
      <w:r>
        <w:rPr>
          <w:rFonts w:ascii="Arial" w:hAnsi="Arial"/>
          <w:b/>
          <w:sz w:val="20"/>
        </w:rPr>
        <w:t>THÔNG TƯ</w:t>
      </w:r>
    </w:p>
    <w:p w14:paraId="14F7E8FA" w14:textId="77777777" w:rsidR="00557F1B" w:rsidRDefault="00000000" w:rsidP="00C64FF8">
      <w:pPr>
        <w:adjustRightInd w:val="0"/>
        <w:snapToGrid w:val="0"/>
        <w:spacing w:after="0" w:line="240" w:lineRule="auto"/>
        <w:jc w:val="center"/>
        <w:rPr>
          <w:rFonts w:ascii="Arial" w:hAnsi="Arial"/>
          <w:b/>
          <w:sz w:val="20"/>
        </w:rPr>
      </w:pPr>
      <w:r>
        <w:rPr>
          <w:rFonts w:ascii="Arial" w:hAnsi="Arial"/>
          <w:b/>
          <w:sz w:val="20"/>
        </w:rPr>
        <w:t xml:space="preserve">Bãi bỏ Thông tư số 22/2005/TT-BTC ngày 30 tháng 3 năm 2005 của Bộ </w:t>
      </w:r>
      <w:r>
        <w:br/>
      </w:r>
      <w:r>
        <w:rPr>
          <w:rFonts w:ascii="Arial" w:hAnsi="Arial"/>
          <w:b/>
          <w:sz w:val="20"/>
        </w:rPr>
        <w:t xml:space="preserve">trưởng Bộ Tài chính quy định cụ thể về phụ cấp chức vụ lãnh đạo trong các </w:t>
      </w:r>
      <w:r>
        <w:br/>
      </w:r>
      <w:r>
        <w:rPr>
          <w:rFonts w:ascii="Arial" w:hAnsi="Arial"/>
          <w:b/>
          <w:sz w:val="20"/>
        </w:rPr>
        <w:t xml:space="preserve">tổ chức chuyên ngành thuộc Bộ Tài chính và Thông tư số 54/2023/TT-BTC </w:t>
      </w:r>
      <w:r>
        <w:br/>
      </w:r>
      <w:r>
        <w:rPr>
          <w:rFonts w:ascii="Arial" w:hAnsi="Arial"/>
          <w:b/>
          <w:sz w:val="20"/>
        </w:rPr>
        <w:t xml:space="preserve">ngày 15 tháng 8 năm 2023 của Bộ trưởng Bộ Tài chính hướng dẫn về vị trí </w:t>
      </w:r>
      <w:r>
        <w:br/>
      </w:r>
      <w:r>
        <w:rPr>
          <w:rFonts w:ascii="Arial" w:hAnsi="Arial"/>
          <w:b/>
          <w:sz w:val="20"/>
        </w:rPr>
        <w:t xml:space="preserve">việc làm công chức nghiệp vụ chuyên ngành tài chính trong cơ quan tổ chức </w:t>
      </w:r>
      <w:r>
        <w:br/>
      </w:r>
      <w:r>
        <w:rPr>
          <w:rFonts w:ascii="Arial" w:hAnsi="Arial"/>
          <w:b/>
          <w:sz w:val="20"/>
        </w:rPr>
        <w:t>thuộc ngành, lĩnh vực tài chính</w:t>
      </w:r>
    </w:p>
    <w:p w14:paraId="0EEC6F05" w14:textId="77777777" w:rsidR="00C64FF8" w:rsidRDefault="00C64FF8" w:rsidP="00C64FF8">
      <w:pPr>
        <w:adjustRightInd w:val="0"/>
        <w:snapToGrid w:val="0"/>
        <w:spacing w:after="0" w:line="240" w:lineRule="auto"/>
        <w:jc w:val="center"/>
      </w:pPr>
    </w:p>
    <w:p w14:paraId="05B18422" w14:textId="77777777" w:rsidR="00557F1B" w:rsidRDefault="00000000" w:rsidP="00C64FF8">
      <w:pPr>
        <w:adjustRightInd w:val="0"/>
        <w:snapToGrid w:val="0"/>
        <w:spacing w:after="120" w:line="240" w:lineRule="auto"/>
        <w:ind w:firstLine="720"/>
        <w:jc w:val="both"/>
      </w:pPr>
      <w:r>
        <w:rPr>
          <w:rFonts w:ascii="Arial" w:hAnsi="Arial"/>
          <w:i/>
          <w:sz w:val="20"/>
        </w:rPr>
        <w:t>Căn cứ Luật Ban hành văn bản quy phạm pháp luật số 64/2025/QH15 được sửa đổi, bổ sung tại Luật số 87/2025/QH15;</w:t>
      </w:r>
    </w:p>
    <w:p w14:paraId="0626C081" w14:textId="77777777" w:rsidR="00557F1B" w:rsidRDefault="00000000" w:rsidP="00C64FF8">
      <w:pPr>
        <w:adjustRightInd w:val="0"/>
        <w:snapToGrid w:val="0"/>
        <w:spacing w:after="120" w:line="240" w:lineRule="auto"/>
        <w:ind w:firstLine="720"/>
        <w:jc w:val="both"/>
      </w:pPr>
      <w:r>
        <w:rPr>
          <w:rFonts w:ascii="Arial" w:hAnsi="Arial"/>
          <w:i/>
          <w:sz w:val="20"/>
        </w:rPr>
        <w:t>Căn cứ Nghị định số 29/2025/NĐ-CP ngày 24 tháng 02 năm 2025 của Chính phủ quy định chức năng, nhiệm vụ, quyền hạn và cơ cấu tổ chức của Bộ Tài chính được sửa đổi, bổ sung bởi Nghị định số 166/2025/NĐ-CP ngày 30 tháng 6 năm 2025 của Chính phủ;</w:t>
      </w:r>
    </w:p>
    <w:p w14:paraId="17B3D887" w14:textId="77777777" w:rsidR="00557F1B" w:rsidRDefault="00000000" w:rsidP="00C64FF8">
      <w:pPr>
        <w:adjustRightInd w:val="0"/>
        <w:snapToGrid w:val="0"/>
        <w:spacing w:after="120" w:line="240" w:lineRule="auto"/>
        <w:ind w:firstLine="720"/>
        <w:jc w:val="both"/>
      </w:pPr>
      <w:r>
        <w:rPr>
          <w:rFonts w:ascii="Arial" w:hAnsi="Arial"/>
          <w:i/>
          <w:sz w:val="20"/>
        </w:rPr>
        <w:t>Căn cứ Nghị định số 204/2004/NĐ-CP ngày 14 tháng 12 năm 2004 của Chính phủ về chế độ tiền lương đối với cán bộ, công chức, viên chức và lực lượng vũ trang được sửa đổi, bổ sung bởi Nghị định số 76/2009/NĐ-CP ngày 15 tháng 9 năm 2009 của Chính phủ; Nghị định số 14/2012/NĐ-CP ngày 07 tháng 3 năm 2012 của Chính phủ; Nghị định số 17/2013/NĐ-CP ngày 19 tháng 02 năm 2013 của Chính phủ; Nghị định số 117/2016/NĐ-CP ngày 21 tháng 7 năm 2016 của Chính phủ; Nghị định số 07/2026/NĐ-CP ngày 10 tháng 01 năm 2026 của Chính phủ;</w:t>
      </w:r>
    </w:p>
    <w:p w14:paraId="69866757" w14:textId="77777777" w:rsidR="00557F1B" w:rsidRDefault="00000000" w:rsidP="00C64FF8">
      <w:pPr>
        <w:adjustRightInd w:val="0"/>
        <w:snapToGrid w:val="0"/>
        <w:spacing w:after="120" w:line="240" w:lineRule="auto"/>
        <w:ind w:firstLine="720"/>
        <w:jc w:val="both"/>
      </w:pPr>
      <w:r>
        <w:rPr>
          <w:rFonts w:ascii="Arial" w:hAnsi="Arial"/>
          <w:i/>
          <w:sz w:val="20"/>
        </w:rPr>
        <w:t>Căn cứ Nghị định số 78/2025/NĐ-CP ngày 01 tháng 4 năm 2025 của Chính phủ quy định chi tiết một số điều và biện pháp để tổ chức, hướng dẫn thi hành Luật Ban hành văn bản quy phạm pháp luật được sửa đổi, bổ sung bởi Nghị định số 187/2025/NĐ-CP ngày 01 tháng 7 năm 2025 của Chính phủ;</w:t>
      </w:r>
    </w:p>
    <w:p w14:paraId="64376C90" w14:textId="77777777" w:rsidR="00557F1B" w:rsidRDefault="00000000" w:rsidP="00C64FF8">
      <w:pPr>
        <w:adjustRightInd w:val="0"/>
        <w:snapToGrid w:val="0"/>
        <w:spacing w:after="120" w:line="240" w:lineRule="auto"/>
        <w:ind w:firstLine="720"/>
        <w:jc w:val="both"/>
      </w:pPr>
      <w:r>
        <w:rPr>
          <w:rFonts w:ascii="Arial" w:hAnsi="Arial"/>
          <w:i/>
          <w:sz w:val="20"/>
        </w:rPr>
        <w:t>Căn cứ Nghị định số 79/2025/NĐ-CP ngày 01 tháng 4 năm 2025 của Chính phủ về kiểm tra, rà soát, hệ thống hóa và xử lý văn bản quy phạm pháp luật;</w:t>
      </w:r>
    </w:p>
    <w:p w14:paraId="3D4CC919" w14:textId="77777777" w:rsidR="00557F1B" w:rsidRDefault="00000000" w:rsidP="00C64FF8">
      <w:pPr>
        <w:adjustRightInd w:val="0"/>
        <w:snapToGrid w:val="0"/>
        <w:spacing w:after="120" w:line="240" w:lineRule="auto"/>
        <w:ind w:firstLine="720"/>
        <w:jc w:val="both"/>
      </w:pPr>
      <w:r>
        <w:rPr>
          <w:rFonts w:ascii="Arial" w:hAnsi="Arial"/>
          <w:i/>
          <w:sz w:val="20"/>
        </w:rPr>
        <w:t>Căn cứ Nghị định số 361/2025/NĐ-CP ngày 31 tháng 12 năm 2025 của Chính phủ quy định về vị trí việc làm công chức;</w:t>
      </w:r>
    </w:p>
    <w:p w14:paraId="45CB966E" w14:textId="77777777" w:rsidR="00557F1B" w:rsidRDefault="00000000" w:rsidP="00C64FF8">
      <w:pPr>
        <w:adjustRightInd w:val="0"/>
        <w:snapToGrid w:val="0"/>
        <w:spacing w:after="120" w:line="240" w:lineRule="auto"/>
        <w:ind w:firstLine="720"/>
        <w:jc w:val="both"/>
      </w:pPr>
      <w:r>
        <w:rPr>
          <w:rFonts w:ascii="Arial" w:hAnsi="Arial"/>
          <w:i/>
          <w:sz w:val="20"/>
        </w:rPr>
        <w:t>Theo đề nghị của Vụ trưởng Vụ Tổ chức cán bộ;</w:t>
      </w:r>
    </w:p>
    <w:p w14:paraId="2E56C557" w14:textId="77777777" w:rsidR="00557F1B" w:rsidRDefault="00000000" w:rsidP="00C64FF8">
      <w:pPr>
        <w:adjustRightInd w:val="0"/>
        <w:snapToGrid w:val="0"/>
        <w:spacing w:after="120" w:line="240" w:lineRule="auto"/>
        <w:ind w:firstLine="720"/>
        <w:jc w:val="both"/>
      </w:pPr>
      <w:r>
        <w:rPr>
          <w:rFonts w:ascii="Arial" w:hAnsi="Arial"/>
          <w:i/>
          <w:sz w:val="20"/>
        </w:rPr>
        <w:t>Bộ trưởng Bộ Tài chính ban hành Thông tư bãi bỏ Thông tư số 22/2005/TT-BTC ngày 30 tháng 3 năm 2005 của Bộ trưởng Bộ Tài chính quy định cụ thể về phụ cấp chức vụ lãnh đạo trong các tổ chức chuyên ngành thuộc Bộ Tài chính và Thông tư số 54/2023/TT-BTC ngày 15 tháng 8 năm 2023 của Bộ trưởng Bộ Tài chính hướng dẫn về vị trí việc làm công chức nghiệp vụ chuyên ngành tài chính trong cơ quan tổ chức thuộc ngành, lĩnh vực tài chính.</w:t>
      </w:r>
    </w:p>
    <w:p w14:paraId="51DD6A1B" w14:textId="77777777" w:rsidR="00557F1B" w:rsidRDefault="00000000" w:rsidP="00C64FF8">
      <w:pPr>
        <w:adjustRightInd w:val="0"/>
        <w:snapToGrid w:val="0"/>
        <w:spacing w:after="120" w:line="240" w:lineRule="auto"/>
        <w:jc w:val="both"/>
      </w:pPr>
      <w:r>
        <w:rPr>
          <w:rFonts w:ascii="Arial" w:hAnsi="Arial"/>
          <w:b/>
          <w:sz w:val="20"/>
        </w:rPr>
        <w:t>Điều 1. Bãi bỏ toàn bộ 02 Thông tư do Bộ trưởng Bộ Tài chính ban hành</w:t>
      </w:r>
    </w:p>
    <w:p w14:paraId="363C5CEF" w14:textId="77777777" w:rsidR="00557F1B" w:rsidRDefault="00000000" w:rsidP="00C64FF8">
      <w:pPr>
        <w:adjustRightInd w:val="0"/>
        <w:snapToGrid w:val="0"/>
        <w:spacing w:after="120" w:line="240" w:lineRule="auto"/>
        <w:jc w:val="both"/>
      </w:pPr>
      <w:r>
        <w:rPr>
          <w:rFonts w:ascii="Arial" w:hAnsi="Arial"/>
          <w:sz w:val="20"/>
        </w:rPr>
        <w:t>1. Thông tư số 22/2005/TT-BTC ngày 30 tháng 3 năm 2005 của Bộ trưởng Bộ Tài chính quy định cụ thể về phụ cấp chức vụ lãnh đạo trong các tổ chức chuyên ngành thuộc Bộ Tài chính.</w:t>
      </w:r>
    </w:p>
    <w:p w14:paraId="44C60F78" w14:textId="77777777" w:rsidR="00557F1B" w:rsidRDefault="00000000" w:rsidP="00C64FF8">
      <w:pPr>
        <w:adjustRightInd w:val="0"/>
        <w:snapToGrid w:val="0"/>
        <w:spacing w:after="120" w:line="240" w:lineRule="auto"/>
        <w:jc w:val="both"/>
      </w:pPr>
      <w:r>
        <w:rPr>
          <w:rFonts w:ascii="Arial" w:hAnsi="Arial"/>
          <w:sz w:val="20"/>
        </w:rPr>
        <w:t>2. Thông tư số 54/2023/TT-BTC ngày 15 tháng 8 năm 2023 của Bộ trưởng Bộ Tài chính hướng dẫn về vị trí việc làm công chức nghiệp vụ chuyên ngành tài chính trong cơ quan tổ chức thuộc ngành, lĩnh vực tài chính.</w:t>
      </w:r>
    </w:p>
    <w:p w14:paraId="7D4C55D7" w14:textId="77777777" w:rsidR="00557F1B" w:rsidRDefault="00000000" w:rsidP="00C64FF8">
      <w:pPr>
        <w:adjustRightInd w:val="0"/>
        <w:snapToGrid w:val="0"/>
        <w:spacing w:after="120" w:line="240" w:lineRule="auto"/>
        <w:jc w:val="both"/>
      </w:pPr>
      <w:r>
        <w:rPr>
          <w:rFonts w:ascii="Arial" w:hAnsi="Arial"/>
          <w:b/>
          <w:sz w:val="20"/>
        </w:rPr>
        <w:t>Điều 2. Điều khoản thi hành</w:t>
      </w:r>
    </w:p>
    <w:p w14:paraId="748624D8" w14:textId="6B4E184A" w:rsidR="00557F1B" w:rsidRDefault="00000000" w:rsidP="00C64FF8">
      <w:pPr>
        <w:adjustRightInd w:val="0"/>
        <w:snapToGrid w:val="0"/>
        <w:spacing w:after="120" w:line="240" w:lineRule="auto"/>
        <w:jc w:val="both"/>
      </w:pPr>
      <w:r>
        <w:rPr>
          <w:rFonts w:ascii="Arial" w:hAnsi="Arial"/>
          <w:sz w:val="20"/>
        </w:rPr>
        <w:t xml:space="preserve">1. Thông tư này có hiệu lực thi hành kể từ ngày 15 tháng </w:t>
      </w:r>
      <w:r w:rsidR="00C64FF8">
        <w:rPr>
          <w:rFonts w:ascii="Arial" w:hAnsi="Arial"/>
          <w:sz w:val="20"/>
        </w:rPr>
        <w:t>9</w:t>
      </w:r>
      <w:r>
        <w:rPr>
          <w:rFonts w:ascii="Arial" w:hAnsi="Arial"/>
          <w:sz w:val="20"/>
        </w:rPr>
        <w:t xml:space="preserve"> năm 2026.</w:t>
      </w:r>
    </w:p>
    <w:p w14:paraId="59406987" w14:textId="77777777" w:rsidR="00557F1B" w:rsidRDefault="00000000" w:rsidP="00C64FF8">
      <w:pPr>
        <w:adjustRightInd w:val="0"/>
        <w:snapToGrid w:val="0"/>
        <w:spacing w:after="0" w:line="240" w:lineRule="auto"/>
        <w:jc w:val="both"/>
        <w:rPr>
          <w:rFonts w:ascii="Arial" w:hAnsi="Arial"/>
          <w:sz w:val="20"/>
        </w:rPr>
      </w:pPr>
      <w:r>
        <w:rPr>
          <w:rFonts w:ascii="Arial" w:hAnsi="Arial"/>
          <w:sz w:val="20"/>
        </w:rPr>
        <w:t>2. Vụ trưởng Vụ Tổ chức cán bộ, Thủ trưởng các đơn vị thuộc Bộ Tài chính và các cơ quan, tổ chức, cá nhân có liên quan chịu trách nhiệm thi hành Thông tư này.</w:t>
      </w:r>
    </w:p>
    <w:p w14:paraId="5EC317CB" w14:textId="77777777" w:rsidR="00C64FF8" w:rsidRDefault="00C64FF8" w:rsidP="00C64FF8">
      <w:pPr>
        <w:adjustRightInd w:val="0"/>
        <w:snapToGrid w:val="0"/>
        <w:spacing w:after="0" w:line="240" w:lineRule="auto"/>
        <w:jc w:val="both"/>
        <w:rPr>
          <w:rFonts w:ascii="Arial" w:hAnsi="Arial"/>
          <w:sz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44"/>
        <w:gridCol w:w="3782"/>
      </w:tblGrid>
      <w:tr w:rsidR="00C64FF8" w:rsidRPr="00904D3E" w14:paraId="3F755D2A" w14:textId="77777777" w:rsidTr="00C64FF8">
        <w:trPr>
          <w:tblCellSpacing w:w="0" w:type="dxa"/>
        </w:trPr>
        <w:tc>
          <w:tcPr>
            <w:tcW w:w="2905" w:type="pct"/>
            <w:shd w:val="clear" w:color="auto" w:fill="FFFFFF"/>
            <w:tcMar>
              <w:top w:w="0" w:type="dxa"/>
              <w:left w:w="108" w:type="dxa"/>
              <w:bottom w:w="0" w:type="dxa"/>
              <w:right w:w="108" w:type="dxa"/>
            </w:tcMar>
            <w:hideMark/>
          </w:tcPr>
          <w:p w14:paraId="35929BDA" w14:textId="77777777" w:rsidR="00C64FF8" w:rsidRDefault="00C64FF8" w:rsidP="00C64FF8">
            <w:pPr>
              <w:adjustRightInd w:val="0"/>
              <w:snapToGrid w:val="0"/>
              <w:spacing w:after="0" w:line="240" w:lineRule="auto"/>
            </w:pPr>
            <w:r w:rsidRPr="00904D3E">
              <w:rPr>
                <w:rFonts w:ascii="Arial" w:hAnsi="Arial" w:cs="Arial"/>
                <w:b/>
                <w:bCs/>
                <w:i/>
                <w:iCs/>
                <w:sz w:val="20"/>
                <w:szCs w:val="20"/>
              </w:rPr>
              <w:t>Nơi nhận:</w:t>
            </w:r>
            <w:r w:rsidRPr="00904D3E">
              <w:rPr>
                <w:rFonts w:ascii="Arial" w:hAnsi="Arial" w:cs="Arial"/>
                <w:b/>
                <w:bCs/>
                <w:i/>
                <w:iCs/>
                <w:sz w:val="20"/>
                <w:szCs w:val="20"/>
              </w:rPr>
              <w:br/>
            </w:r>
            <w:r>
              <w:rPr>
                <w:rFonts w:ascii="Arial" w:hAnsi="Arial"/>
                <w:sz w:val="20"/>
              </w:rPr>
              <w:t>- Ban Bí thư Trung ương Đảng;</w:t>
            </w:r>
          </w:p>
          <w:p w14:paraId="5471BD08" w14:textId="77777777" w:rsidR="00C64FF8" w:rsidRDefault="00C64FF8" w:rsidP="00C64FF8">
            <w:pPr>
              <w:adjustRightInd w:val="0"/>
              <w:snapToGrid w:val="0"/>
              <w:spacing w:after="0" w:line="240" w:lineRule="auto"/>
            </w:pPr>
            <w:r>
              <w:rPr>
                <w:rFonts w:ascii="Arial" w:hAnsi="Arial"/>
                <w:sz w:val="20"/>
              </w:rPr>
              <w:t>- Thủ tướng, các Phó Thủ tướng Chính phủ;</w:t>
            </w:r>
          </w:p>
          <w:p w14:paraId="2A6DB6A5" w14:textId="77777777" w:rsidR="00C64FF8" w:rsidRDefault="00C64FF8" w:rsidP="00C64FF8">
            <w:pPr>
              <w:adjustRightInd w:val="0"/>
              <w:snapToGrid w:val="0"/>
              <w:spacing w:after="0" w:line="240" w:lineRule="auto"/>
            </w:pPr>
            <w:r>
              <w:rPr>
                <w:rFonts w:ascii="Arial" w:hAnsi="Arial"/>
                <w:sz w:val="20"/>
              </w:rPr>
              <w:lastRenderedPageBreak/>
              <w:t>- Văn phòng Trung ương và các Ban của Đảng;</w:t>
            </w:r>
          </w:p>
          <w:p w14:paraId="4E04B082" w14:textId="77777777" w:rsidR="00C64FF8" w:rsidRDefault="00C64FF8" w:rsidP="00C64FF8">
            <w:pPr>
              <w:adjustRightInd w:val="0"/>
              <w:snapToGrid w:val="0"/>
              <w:spacing w:after="0" w:line="240" w:lineRule="auto"/>
            </w:pPr>
            <w:r>
              <w:rPr>
                <w:rFonts w:ascii="Arial" w:hAnsi="Arial"/>
                <w:sz w:val="20"/>
              </w:rPr>
              <w:t>- Văn phòng Tổng Bí thư;</w:t>
            </w:r>
          </w:p>
          <w:p w14:paraId="24F43987" w14:textId="77777777" w:rsidR="00C64FF8" w:rsidRDefault="00C64FF8" w:rsidP="00C64FF8">
            <w:pPr>
              <w:adjustRightInd w:val="0"/>
              <w:snapToGrid w:val="0"/>
              <w:spacing w:after="0" w:line="240" w:lineRule="auto"/>
            </w:pPr>
            <w:r>
              <w:rPr>
                <w:rFonts w:ascii="Arial" w:hAnsi="Arial"/>
                <w:sz w:val="20"/>
              </w:rPr>
              <w:t>- Văn phòng Chủ tịch nước;</w:t>
            </w:r>
          </w:p>
          <w:p w14:paraId="484FC2C3" w14:textId="77777777" w:rsidR="00C64FF8" w:rsidRDefault="00C64FF8" w:rsidP="00C64FF8">
            <w:pPr>
              <w:adjustRightInd w:val="0"/>
              <w:snapToGrid w:val="0"/>
              <w:spacing w:after="0" w:line="240" w:lineRule="auto"/>
            </w:pPr>
            <w:r>
              <w:rPr>
                <w:rFonts w:ascii="Arial" w:hAnsi="Arial"/>
                <w:sz w:val="20"/>
              </w:rPr>
              <w:t>- Văn phòng Chính phủ;</w:t>
            </w:r>
          </w:p>
          <w:p w14:paraId="36EFA10F" w14:textId="77777777" w:rsidR="00C64FF8" w:rsidRDefault="00C64FF8" w:rsidP="00C64FF8">
            <w:pPr>
              <w:adjustRightInd w:val="0"/>
              <w:snapToGrid w:val="0"/>
              <w:spacing w:after="0" w:line="240" w:lineRule="auto"/>
            </w:pPr>
            <w:r>
              <w:rPr>
                <w:rFonts w:ascii="Arial" w:hAnsi="Arial"/>
                <w:sz w:val="20"/>
              </w:rPr>
              <w:t>- Văn phòng Quốc hội;</w:t>
            </w:r>
          </w:p>
          <w:p w14:paraId="22029DB5" w14:textId="77777777" w:rsidR="00C64FF8" w:rsidRDefault="00C64FF8" w:rsidP="00C64FF8">
            <w:pPr>
              <w:adjustRightInd w:val="0"/>
              <w:snapToGrid w:val="0"/>
              <w:spacing w:after="0" w:line="240" w:lineRule="auto"/>
            </w:pPr>
            <w:r>
              <w:rPr>
                <w:rFonts w:ascii="Arial" w:hAnsi="Arial"/>
                <w:sz w:val="20"/>
              </w:rPr>
              <w:t>- Ủy ban Trung ương Mặt trận Tổ quốc Việt Nam;</w:t>
            </w:r>
          </w:p>
          <w:p w14:paraId="5968F9C0" w14:textId="77777777" w:rsidR="00C64FF8" w:rsidRDefault="00C64FF8" w:rsidP="00C64FF8">
            <w:pPr>
              <w:adjustRightInd w:val="0"/>
              <w:snapToGrid w:val="0"/>
              <w:spacing w:after="0" w:line="240" w:lineRule="auto"/>
            </w:pPr>
            <w:r>
              <w:rPr>
                <w:rFonts w:ascii="Arial" w:hAnsi="Arial"/>
                <w:sz w:val="20"/>
              </w:rPr>
              <w:t>- Tòa án nhân dân tối cao;</w:t>
            </w:r>
          </w:p>
          <w:p w14:paraId="2B422227" w14:textId="77777777" w:rsidR="00C64FF8" w:rsidRDefault="00C64FF8" w:rsidP="00C64FF8">
            <w:pPr>
              <w:adjustRightInd w:val="0"/>
              <w:snapToGrid w:val="0"/>
              <w:spacing w:after="0" w:line="240" w:lineRule="auto"/>
            </w:pPr>
            <w:r>
              <w:rPr>
                <w:rFonts w:ascii="Arial" w:hAnsi="Arial"/>
                <w:sz w:val="20"/>
              </w:rPr>
              <w:t>- Viện Kiểm sát nhân dân tối cao;</w:t>
            </w:r>
          </w:p>
          <w:p w14:paraId="2324FF1F" w14:textId="77777777" w:rsidR="00C64FF8" w:rsidRDefault="00C64FF8" w:rsidP="00C64FF8">
            <w:pPr>
              <w:adjustRightInd w:val="0"/>
              <w:snapToGrid w:val="0"/>
              <w:spacing w:after="0" w:line="240" w:lineRule="auto"/>
            </w:pPr>
            <w:r>
              <w:rPr>
                <w:rFonts w:ascii="Arial" w:hAnsi="Arial"/>
                <w:sz w:val="20"/>
              </w:rPr>
              <w:t>- Kiểm toán Nhà nước;</w:t>
            </w:r>
          </w:p>
          <w:p w14:paraId="5D5C10A4" w14:textId="77777777" w:rsidR="00C64FF8" w:rsidRDefault="00C64FF8" w:rsidP="00C64FF8">
            <w:pPr>
              <w:adjustRightInd w:val="0"/>
              <w:snapToGrid w:val="0"/>
              <w:spacing w:after="0" w:line="240" w:lineRule="auto"/>
            </w:pPr>
            <w:r>
              <w:rPr>
                <w:rFonts w:ascii="Arial" w:hAnsi="Arial"/>
                <w:sz w:val="20"/>
              </w:rPr>
              <w:t>- Các Bộ, cơ quan ngang Bộ, cơ quan thuộc Chính phủ;</w:t>
            </w:r>
          </w:p>
          <w:p w14:paraId="2FF74F40" w14:textId="77777777" w:rsidR="00C64FF8" w:rsidRDefault="00C64FF8" w:rsidP="00C64FF8">
            <w:pPr>
              <w:adjustRightInd w:val="0"/>
              <w:snapToGrid w:val="0"/>
              <w:spacing w:after="0" w:line="240" w:lineRule="auto"/>
            </w:pPr>
            <w:r>
              <w:rPr>
                <w:rFonts w:ascii="Arial" w:hAnsi="Arial"/>
                <w:sz w:val="20"/>
              </w:rPr>
              <w:t>- Cơ quan Trung ương của các đoàn thể;</w:t>
            </w:r>
          </w:p>
          <w:p w14:paraId="3DA824C4" w14:textId="77777777" w:rsidR="00C64FF8" w:rsidRDefault="00C64FF8" w:rsidP="00C64FF8">
            <w:pPr>
              <w:adjustRightInd w:val="0"/>
              <w:snapToGrid w:val="0"/>
              <w:spacing w:after="0" w:line="240" w:lineRule="auto"/>
            </w:pPr>
            <w:r>
              <w:rPr>
                <w:rFonts w:ascii="Arial" w:hAnsi="Arial"/>
                <w:sz w:val="20"/>
              </w:rPr>
              <w:t>- HĐND, UBND các tỉnh, thành phố trực thuộc Trung ương;</w:t>
            </w:r>
          </w:p>
          <w:p w14:paraId="769736DC" w14:textId="5FF6A908" w:rsidR="00C64FF8" w:rsidRDefault="00C64FF8" w:rsidP="00C64FF8">
            <w:pPr>
              <w:adjustRightInd w:val="0"/>
              <w:snapToGrid w:val="0"/>
              <w:spacing w:after="0" w:line="240" w:lineRule="auto"/>
            </w:pPr>
            <w:r>
              <w:rPr>
                <w:rFonts w:ascii="Arial" w:hAnsi="Arial"/>
                <w:sz w:val="20"/>
              </w:rPr>
              <w:t xml:space="preserve">- Hội đồng dân tộc và các </w:t>
            </w:r>
            <w:r w:rsidR="00041696">
              <w:rPr>
                <w:rFonts w:ascii="Arial" w:hAnsi="Arial"/>
                <w:sz w:val="20"/>
              </w:rPr>
              <w:t>Ủ</w:t>
            </w:r>
            <w:r>
              <w:rPr>
                <w:rFonts w:ascii="Arial" w:hAnsi="Arial"/>
                <w:sz w:val="20"/>
              </w:rPr>
              <w:t>y ban của Quốc hội;</w:t>
            </w:r>
          </w:p>
          <w:p w14:paraId="222096F3" w14:textId="77777777" w:rsidR="00C64FF8" w:rsidRDefault="00C64FF8" w:rsidP="00C64FF8">
            <w:pPr>
              <w:adjustRightInd w:val="0"/>
              <w:snapToGrid w:val="0"/>
              <w:spacing w:after="0" w:line="240" w:lineRule="auto"/>
            </w:pPr>
            <w:r>
              <w:rPr>
                <w:rFonts w:ascii="Arial" w:hAnsi="Arial"/>
                <w:sz w:val="20"/>
              </w:rPr>
              <w:t>- Sở Tài chính các tỉnh, thành phố trực thuộc Trung ương;</w:t>
            </w:r>
          </w:p>
          <w:p w14:paraId="574BBA06" w14:textId="77777777" w:rsidR="00C64FF8" w:rsidRDefault="00C64FF8" w:rsidP="00C64FF8">
            <w:pPr>
              <w:adjustRightInd w:val="0"/>
              <w:snapToGrid w:val="0"/>
              <w:spacing w:after="0" w:line="240" w:lineRule="auto"/>
            </w:pPr>
            <w:r>
              <w:rPr>
                <w:rFonts w:ascii="Arial" w:hAnsi="Arial"/>
                <w:sz w:val="20"/>
              </w:rPr>
              <w:t>- Cục Kiểm tra văn bản và Tổ chức thi hành pháp luật, Bộ Tư pháp;</w:t>
            </w:r>
          </w:p>
          <w:p w14:paraId="0F2C588A" w14:textId="77777777" w:rsidR="00C64FF8" w:rsidRDefault="00C64FF8" w:rsidP="00C64FF8">
            <w:pPr>
              <w:adjustRightInd w:val="0"/>
              <w:snapToGrid w:val="0"/>
              <w:spacing w:after="0" w:line="240" w:lineRule="auto"/>
            </w:pPr>
            <w:r>
              <w:rPr>
                <w:rFonts w:ascii="Arial" w:hAnsi="Arial"/>
                <w:sz w:val="20"/>
              </w:rPr>
              <w:t>- Công báo, Cổng Thông tin điện tử Chính phủ;</w:t>
            </w:r>
          </w:p>
          <w:p w14:paraId="334D703D" w14:textId="77777777" w:rsidR="00C64FF8" w:rsidRDefault="00C64FF8" w:rsidP="00C64FF8">
            <w:pPr>
              <w:adjustRightInd w:val="0"/>
              <w:snapToGrid w:val="0"/>
              <w:spacing w:after="0" w:line="240" w:lineRule="auto"/>
            </w:pPr>
            <w:r>
              <w:rPr>
                <w:rFonts w:ascii="Arial" w:hAnsi="Arial"/>
                <w:sz w:val="20"/>
              </w:rPr>
              <w:t>- Cơ sở dữ liệu quốc gia về văn bản quy phạm pháp luật;</w:t>
            </w:r>
          </w:p>
          <w:p w14:paraId="3CD7A04A" w14:textId="77777777" w:rsidR="00C64FF8" w:rsidRDefault="00C64FF8" w:rsidP="00C64FF8">
            <w:pPr>
              <w:adjustRightInd w:val="0"/>
              <w:snapToGrid w:val="0"/>
              <w:spacing w:after="0" w:line="240" w:lineRule="auto"/>
            </w:pPr>
            <w:r>
              <w:rPr>
                <w:rFonts w:ascii="Arial" w:hAnsi="Arial"/>
                <w:sz w:val="20"/>
              </w:rPr>
              <w:t>- Cổng Thông tin điện tử Bộ Tài chính;</w:t>
            </w:r>
          </w:p>
          <w:p w14:paraId="372CFF57" w14:textId="77777777" w:rsidR="00C64FF8" w:rsidRDefault="00C64FF8" w:rsidP="00C64FF8">
            <w:pPr>
              <w:adjustRightInd w:val="0"/>
              <w:snapToGrid w:val="0"/>
              <w:spacing w:after="0" w:line="240" w:lineRule="auto"/>
            </w:pPr>
            <w:r>
              <w:rPr>
                <w:rFonts w:ascii="Arial" w:hAnsi="Arial"/>
                <w:sz w:val="20"/>
              </w:rPr>
              <w:t>- Các đơn vị thuộc và trực thuộc Bộ Tài chính;</w:t>
            </w:r>
          </w:p>
          <w:p w14:paraId="261E2BAD" w14:textId="4A9F1FAD" w:rsidR="00C64FF8" w:rsidRPr="00C64FF8" w:rsidRDefault="00C64FF8" w:rsidP="00C64FF8">
            <w:pPr>
              <w:adjustRightInd w:val="0"/>
              <w:snapToGrid w:val="0"/>
              <w:spacing w:after="0" w:line="240" w:lineRule="auto"/>
            </w:pPr>
            <w:r>
              <w:rPr>
                <w:rFonts w:ascii="Arial" w:hAnsi="Arial"/>
                <w:sz w:val="20"/>
              </w:rPr>
              <w:t xml:space="preserve">- Lưu: VT, TCCB(100b) </w:t>
            </w:r>
          </w:p>
        </w:tc>
        <w:tc>
          <w:tcPr>
            <w:tcW w:w="2095" w:type="pct"/>
            <w:shd w:val="clear" w:color="auto" w:fill="FFFFFF"/>
            <w:tcMar>
              <w:top w:w="0" w:type="dxa"/>
              <w:left w:w="108" w:type="dxa"/>
              <w:bottom w:w="0" w:type="dxa"/>
              <w:right w:w="108" w:type="dxa"/>
            </w:tcMar>
            <w:hideMark/>
          </w:tcPr>
          <w:p w14:paraId="6E7E5C65" w14:textId="77777777" w:rsidR="00C64FF8" w:rsidRPr="00904D3E" w:rsidRDefault="00C64FF8" w:rsidP="00C64FF8">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lastRenderedPageBreak/>
              <w:t>KT. BỘ TRƯỞNG</w:t>
            </w:r>
          </w:p>
          <w:p w14:paraId="00AB72A6" w14:textId="77777777" w:rsidR="00C64FF8" w:rsidRPr="00904D3E" w:rsidRDefault="00C64FF8" w:rsidP="00C64FF8">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THỨ TRƯỞNG</w:t>
            </w:r>
          </w:p>
          <w:p w14:paraId="4C5A09C5" w14:textId="77777777" w:rsidR="00C64FF8" w:rsidRPr="00904D3E" w:rsidRDefault="00C64FF8" w:rsidP="00C64FF8">
            <w:pPr>
              <w:adjustRightInd w:val="0"/>
              <w:snapToGrid w:val="0"/>
              <w:spacing w:after="0" w:line="240" w:lineRule="auto"/>
              <w:jc w:val="center"/>
              <w:rPr>
                <w:rFonts w:ascii="Arial" w:hAnsi="Arial" w:cs="Arial"/>
                <w:b/>
                <w:bCs/>
                <w:sz w:val="20"/>
                <w:szCs w:val="20"/>
              </w:rPr>
            </w:pPr>
          </w:p>
          <w:p w14:paraId="35359EA3" w14:textId="77777777" w:rsidR="00C64FF8" w:rsidRPr="00904D3E" w:rsidRDefault="00C64FF8" w:rsidP="00C64FF8">
            <w:pPr>
              <w:adjustRightInd w:val="0"/>
              <w:snapToGrid w:val="0"/>
              <w:spacing w:after="0" w:line="240" w:lineRule="auto"/>
              <w:jc w:val="center"/>
              <w:rPr>
                <w:rFonts w:ascii="Arial" w:hAnsi="Arial" w:cs="Arial"/>
                <w:b/>
                <w:bCs/>
                <w:sz w:val="20"/>
                <w:szCs w:val="20"/>
              </w:rPr>
            </w:pPr>
          </w:p>
          <w:p w14:paraId="2E1FBAE0" w14:textId="77777777" w:rsidR="00C64FF8" w:rsidRDefault="00C64FF8" w:rsidP="00C64FF8">
            <w:pPr>
              <w:adjustRightInd w:val="0"/>
              <w:snapToGrid w:val="0"/>
              <w:spacing w:after="0" w:line="240" w:lineRule="auto"/>
              <w:jc w:val="center"/>
              <w:rPr>
                <w:rFonts w:ascii="Arial" w:hAnsi="Arial" w:cs="Arial"/>
                <w:b/>
                <w:bCs/>
                <w:sz w:val="20"/>
                <w:szCs w:val="20"/>
              </w:rPr>
            </w:pPr>
          </w:p>
          <w:p w14:paraId="4474422A" w14:textId="77777777" w:rsidR="00C64FF8" w:rsidRDefault="00C64FF8" w:rsidP="00C64FF8">
            <w:pPr>
              <w:adjustRightInd w:val="0"/>
              <w:snapToGrid w:val="0"/>
              <w:spacing w:after="0" w:line="240" w:lineRule="auto"/>
              <w:jc w:val="center"/>
              <w:rPr>
                <w:rFonts w:ascii="Arial" w:hAnsi="Arial" w:cs="Arial"/>
                <w:b/>
                <w:bCs/>
                <w:sz w:val="20"/>
                <w:szCs w:val="20"/>
              </w:rPr>
            </w:pPr>
          </w:p>
          <w:p w14:paraId="1D399497" w14:textId="77777777" w:rsidR="00C64FF8" w:rsidRDefault="00C64FF8" w:rsidP="00C64FF8">
            <w:pPr>
              <w:adjustRightInd w:val="0"/>
              <w:snapToGrid w:val="0"/>
              <w:spacing w:after="0" w:line="240" w:lineRule="auto"/>
              <w:jc w:val="center"/>
              <w:rPr>
                <w:rFonts w:ascii="Arial" w:hAnsi="Arial" w:cs="Arial"/>
                <w:b/>
                <w:bCs/>
                <w:sz w:val="20"/>
                <w:szCs w:val="20"/>
              </w:rPr>
            </w:pPr>
          </w:p>
          <w:p w14:paraId="1672DFF5" w14:textId="77777777" w:rsidR="00C64FF8" w:rsidRDefault="00C64FF8" w:rsidP="00C64FF8">
            <w:pPr>
              <w:adjustRightInd w:val="0"/>
              <w:snapToGrid w:val="0"/>
              <w:spacing w:after="0" w:line="240" w:lineRule="auto"/>
              <w:jc w:val="center"/>
              <w:rPr>
                <w:rFonts w:ascii="Arial" w:hAnsi="Arial" w:cs="Arial"/>
                <w:b/>
                <w:bCs/>
                <w:sz w:val="20"/>
                <w:szCs w:val="20"/>
              </w:rPr>
            </w:pPr>
          </w:p>
          <w:p w14:paraId="6513B0E0" w14:textId="0FC1C932" w:rsidR="00C64FF8" w:rsidRPr="00904D3E" w:rsidRDefault="00C64FF8" w:rsidP="00C64FF8">
            <w:pPr>
              <w:adjustRightInd w:val="0"/>
              <w:snapToGrid w:val="0"/>
              <w:spacing w:after="0" w:line="240" w:lineRule="auto"/>
              <w:jc w:val="center"/>
              <w:rPr>
                <w:rFonts w:ascii="Arial" w:hAnsi="Arial" w:cs="Arial"/>
                <w:b/>
                <w:bCs/>
                <w:sz w:val="20"/>
                <w:szCs w:val="20"/>
              </w:rPr>
            </w:pPr>
            <w:r>
              <w:rPr>
                <w:rFonts w:ascii="Arial" w:hAnsi="Arial" w:cs="Arial"/>
                <w:b/>
                <w:bCs/>
                <w:sz w:val="20"/>
                <w:szCs w:val="20"/>
              </w:rPr>
              <w:t>Nguyễn Đức Chi</w:t>
            </w:r>
          </w:p>
        </w:tc>
      </w:tr>
    </w:tbl>
    <w:p w14:paraId="0B13B9DA" w14:textId="77777777" w:rsidR="00C64FF8" w:rsidRDefault="00C64FF8" w:rsidP="00C64FF8">
      <w:pPr>
        <w:adjustRightInd w:val="0"/>
        <w:snapToGrid w:val="0"/>
        <w:spacing w:after="120" w:line="240" w:lineRule="auto"/>
        <w:jc w:val="both"/>
      </w:pPr>
    </w:p>
    <w:sectPr w:rsidR="00C64FF8" w:rsidSect="00C64FF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9AFF3" w14:textId="77777777" w:rsidR="00C607AE" w:rsidRDefault="00C607AE">
      <w:pPr>
        <w:spacing w:after="0" w:line="240" w:lineRule="auto"/>
      </w:pPr>
      <w:r>
        <w:separator/>
      </w:r>
    </w:p>
  </w:endnote>
  <w:endnote w:type="continuationSeparator" w:id="0">
    <w:p w14:paraId="4B47BB4B" w14:textId="77777777" w:rsidR="00C607AE" w:rsidRDefault="00C60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18B2F" w14:textId="77777777" w:rsidR="00C607AE" w:rsidRDefault="00C607AE">
      <w:pPr>
        <w:spacing w:after="0" w:line="240" w:lineRule="auto"/>
      </w:pPr>
      <w:r>
        <w:separator/>
      </w:r>
    </w:p>
  </w:footnote>
  <w:footnote w:type="continuationSeparator" w:id="0">
    <w:p w14:paraId="6D8EE635" w14:textId="77777777" w:rsidR="00C607AE" w:rsidRDefault="00C607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F1B"/>
    <w:rsid w:val="00041696"/>
    <w:rsid w:val="002C0AD7"/>
    <w:rsid w:val="004E729F"/>
    <w:rsid w:val="004F609E"/>
    <w:rsid w:val="00557F1B"/>
    <w:rsid w:val="00684760"/>
    <w:rsid w:val="00BF34A3"/>
    <w:rsid w:val="00C607AE"/>
    <w:rsid w:val="00C64FF8"/>
    <w:rsid w:val="00F61EA5"/>
    <w:rsid w:val="00F73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097E2"/>
  <w15:docId w15:val="{CA1B5B0E-DE7A-42A9-9F44-C2244F959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4F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FF8"/>
  </w:style>
  <w:style w:type="paragraph" w:styleId="Footer">
    <w:name w:val="footer"/>
    <w:basedOn w:val="Normal"/>
    <w:link w:val="FooterChar"/>
    <w:uiPriority w:val="99"/>
    <w:unhideWhenUsed/>
    <w:rsid w:val="00C64F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F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3493</Characters>
  <Application>Microsoft Office Word</Application>
  <DocSecurity>0</DocSecurity>
  <Lines>29</Lines>
  <Paragraphs>8</Paragraphs>
  <ScaleCrop>false</ScaleCrop>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4</cp:revision>
  <dcterms:created xsi:type="dcterms:W3CDTF">2026-08-05T04:39:00Z</dcterms:created>
  <dcterms:modified xsi:type="dcterms:W3CDTF">2026-08-05T07:26:00Z</dcterms:modified>
</cp:coreProperties>
</file>