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6235"/>
      </w:tblGrid>
      <w:tr w:rsidR="001F5638" w:rsidRPr="001F5638" w:rsidTr="00CB6B0C">
        <w:tc>
          <w:tcPr>
            <w:tcW w:w="1544" w:type="pct"/>
          </w:tcPr>
          <w:p w:rsidR="00000B96" w:rsidRPr="001F5638" w:rsidRDefault="00000B96" w:rsidP="00000B96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i w:val="0"/>
                <w:color w:val="000000" w:themeColor="text1"/>
                <w:sz w:val="20"/>
                <w:szCs w:val="20"/>
                <w:lang w:val="en-US"/>
              </w:rPr>
            </w:pPr>
            <w:r w:rsidRPr="001F5638">
              <w:rPr>
                <w:rFonts w:ascii="Arial" w:hAnsi="Arial" w:cs="Arial"/>
                <w:b/>
                <w:bCs/>
                <w:i w:val="0"/>
                <w:color w:val="000000" w:themeColor="text1"/>
                <w:sz w:val="20"/>
                <w:szCs w:val="20"/>
              </w:rPr>
              <w:t xml:space="preserve">BỘ </w:t>
            </w:r>
            <w:r w:rsidRPr="001F5638">
              <w:rPr>
                <w:rFonts w:ascii="Arial" w:hAnsi="Arial" w:cs="Arial"/>
                <w:b/>
                <w:bCs/>
                <w:i w:val="0"/>
                <w:color w:val="000000" w:themeColor="text1"/>
                <w:sz w:val="20"/>
                <w:szCs w:val="20"/>
                <w:lang w:val="en-US"/>
              </w:rPr>
              <w:t>TÀI CHÍNH</w:t>
            </w:r>
          </w:p>
          <w:p w:rsidR="00000B96" w:rsidRPr="001F5638" w:rsidRDefault="00000B96" w:rsidP="00000B96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Cs/>
                <w:i w:val="0"/>
                <w:color w:val="000000" w:themeColor="text1"/>
                <w:sz w:val="20"/>
                <w:szCs w:val="20"/>
                <w:vertAlign w:val="superscript"/>
                <w:lang w:val="fr-FR"/>
              </w:rPr>
            </w:pPr>
            <w:r w:rsidRPr="001F5638">
              <w:rPr>
                <w:rFonts w:ascii="Arial" w:hAnsi="Arial" w:cs="Arial"/>
                <w:bCs/>
                <w:i w:val="0"/>
                <w:color w:val="000000" w:themeColor="text1"/>
                <w:sz w:val="20"/>
                <w:szCs w:val="20"/>
                <w:vertAlign w:val="superscript"/>
                <w:lang w:val="fr-FR"/>
              </w:rPr>
              <w:t>______</w:t>
            </w:r>
          </w:p>
          <w:p w:rsidR="00000B96" w:rsidRPr="001F5638" w:rsidRDefault="00000B96" w:rsidP="00000B96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F5638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Số: 79/2024/TT-BTC</w:t>
            </w:r>
          </w:p>
        </w:tc>
        <w:tc>
          <w:tcPr>
            <w:tcW w:w="3456" w:type="pct"/>
          </w:tcPr>
          <w:p w:rsidR="00000B96" w:rsidRPr="001F5638" w:rsidRDefault="00000B96" w:rsidP="00000B96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i w:val="0"/>
                <w:color w:val="000000" w:themeColor="text1"/>
                <w:sz w:val="20"/>
                <w:szCs w:val="20"/>
              </w:rPr>
            </w:pPr>
            <w:r w:rsidRPr="001F5638">
              <w:rPr>
                <w:rFonts w:ascii="Arial" w:hAnsi="Arial" w:cs="Arial"/>
                <w:b/>
                <w:bCs/>
                <w:i w:val="0"/>
                <w:color w:val="000000" w:themeColor="text1"/>
                <w:sz w:val="20"/>
                <w:szCs w:val="20"/>
              </w:rPr>
              <w:t>CỘNG HÒA XÃ HỘI CHỦ NGHĨA VIỆT NAM</w:t>
            </w:r>
          </w:p>
          <w:p w:rsidR="00000B96" w:rsidRPr="001F5638" w:rsidRDefault="00000B96" w:rsidP="00000B96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i w:val="0"/>
                <w:color w:val="000000" w:themeColor="text1"/>
                <w:sz w:val="20"/>
                <w:szCs w:val="20"/>
              </w:rPr>
            </w:pPr>
            <w:r w:rsidRPr="001F5638">
              <w:rPr>
                <w:rFonts w:ascii="Arial" w:hAnsi="Arial" w:cs="Arial"/>
                <w:b/>
                <w:bCs/>
                <w:i w:val="0"/>
                <w:color w:val="000000" w:themeColor="text1"/>
                <w:sz w:val="20"/>
                <w:szCs w:val="20"/>
              </w:rPr>
              <w:t>Độc lập - Tự do - Hạnh phúc</w:t>
            </w:r>
          </w:p>
          <w:p w:rsidR="00000B96" w:rsidRPr="001F5638" w:rsidRDefault="00000B96" w:rsidP="00000B96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Cs/>
                <w:i w:val="0"/>
                <w:color w:val="000000" w:themeColor="text1"/>
                <w:sz w:val="20"/>
                <w:szCs w:val="20"/>
                <w:vertAlign w:val="superscript"/>
              </w:rPr>
            </w:pPr>
            <w:r w:rsidRPr="001F5638">
              <w:rPr>
                <w:rFonts w:ascii="Arial" w:hAnsi="Arial" w:cs="Arial"/>
                <w:bCs/>
                <w:i w:val="0"/>
                <w:color w:val="000000" w:themeColor="text1"/>
                <w:sz w:val="20"/>
                <w:szCs w:val="20"/>
                <w:vertAlign w:val="superscript"/>
              </w:rPr>
              <w:t>___________________</w:t>
            </w:r>
          </w:p>
          <w:p w:rsidR="00000B96" w:rsidRPr="001F5638" w:rsidRDefault="00000B96" w:rsidP="00000B96">
            <w:pPr>
              <w:pStyle w:val="BodyText"/>
              <w:tabs>
                <w:tab w:val="left" w:pos="3494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F5638">
              <w:rPr>
                <w:rFonts w:ascii="Arial" w:hAnsi="Arial" w:cs="Arial"/>
                <w:iCs w:val="0"/>
                <w:color w:val="000000" w:themeColor="text1"/>
                <w:sz w:val="20"/>
                <w:szCs w:val="20"/>
              </w:rPr>
              <w:t>Hà Nội, ngày 11 tháng 11 năm 2024</w:t>
            </w:r>
          </w:p>
        </w:tc>
      </w:tr>
    </w:tbl>
    <w:p w:rsidR="00000B96" w:rsidRPr="001F5638" w:rsidRDefault="00000B96" w:rsidP="00000B96">
      <w:pPr>
        <w:pStyle w:val="BodyText"/>
        <w:spacing w:after="0" w:line="240" w:lineRule="auto"/>
        <w:ind w:firstLine="0"/>
        <w:jc w:val="center"/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</w:pPr>
    </w:p>
    <w:p w:rsidR="00000B96" w:rsidRPr="001F5638" w:rsidRDefault="00000B96" w:rsidP="00000B96">
      <w:pPr>
        <w:pStyle w:val="BodyText"/>
        <w:spacing w:after="0" w:line="240" w:lineRule="auto"/>
        <w:ind w:firstLine="0"/>
        <w:jc w:val="center"/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</w:pPr>
    </w:p>
    <w:p w:rsidR="00EF1D2E" w:rsidRPr="001F5638" w:rsidRDefault="00652BC5" w:rsidP="00000B96">
      <w:pPr>
        <w:pStyle w:val="BodyText"/>
        <w:spacing w:after="0" w:line="240" w:lineRule="auto"/>
        <w:ind w:firstLine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1F5638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THÔNG TƯ</w:t>
      </w:r>
    </w:p>
    <w:p w:rsidR="00EF1D2E" w:rsidRPr="001F5638" w:rsidRDefault="00652BC5" w:rsidP="00000B96">
      <w:pPr>
        <w:pStyle w:val="BodyText"/>
        <w:spacing w:after="0" w:line="240" w:lineRule="auto"/>
        <w:ind w:firstLine="0"/>
        <w:jc w:val="center"/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</w:pPr>
      <w:r w:rsidRPr="001F5638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Bãi bỏ các Thông tư liên tịch của Bộ trưởng Bộ Tài chính,</w:t>
      </w:r>
      <w:r w:rsidRPr="001F5638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br/>
        <w:t>Bộ trưởng Bộ Tài nguyên và Môi trường ban hành</w:t>
      </w:r>
    </w:p>
    <w:p w:rsidR="00000B96" w:rsidRPr="001F5638" w:rsidRDefault="00000B96" w:rsidP="00000B96">
      <w:pPr>
        <w:pStyle w:val="BodyText"/>
        <w:spacing w:after="0" w:line="240" w:lineRule="auto"/>
        <w:ind w:firstLine="0"/>
        <w:jc w:val="center"/>
        <w:rPr>
          <w:rFonts w:ascii="Arial" w:hAnsi="Arial" w:cs="Arial"/>
          <w:bCs/>
          <w:i w:val="0"/>
          <w:color w:val="000000" w:themeColor="text1"/>
          <w:sz w:val="20"/>
          <w:szCs w:val="20"/>
          <w:vertAlign w:val="superscript"/>
        </w:rPr>
      </w:pPr>
      <w:r w:rsidRPr="001F5638">
        <w:rPr>
          <w:rFonts w:ascii="Arial" w:hAnsi="Arial" w:cs="Arial"/>
          <w:bCs/>
          <w:i w:val="0"/>
          <w:color w:val="000000" w:themeColor="text1"/>
          <w:sz w:val="20"/>
          <w:szCs w:val="20"/>
          <w:vertAlign w:val="superscript"/>
        </w:rPr>
        <w:t>___________________</w:t>
      </w:r>
    </w:p>
    <w:p w:rsidR="00000B96" w:rsidRPr="001F5638" w:rsidRDefault="00000B96" w:rsidP="00000B96">
      <w:pPr>
        <w:pStyle w:val="BodyText"/>
        <w:spacing w:after="0" w:line="240" w:lineRule="auto"/>
        <w:ind w:firstLine="0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EF1D2E" w:rsidRPr="001F5638" w:rsidRDefault="00000B96" w:rsidP="001F5638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F5638">
        <w:rPr>
          <w:rFonts w:ascii="Arial" w:hAnsi="Arial" w:cs="Arial"/>
          <w:color w:val="000000" w:themeColor="text1"/>
          <w:sz w:val="20"/>
          <w:szCs w:val="20"/>
        </w:rPr>
        <w:t>Că</w:t>
      </w:r>
      <w:r w:rsidR="00652BC5" w:rsidRPr="001F5638">
        <w:rPr>
          <w:rFonts w:ascii="Arial" w:hAnsi="Arial" w:cs="Arial"/>
          <w:color w:val="000000" w:themeColor="text1"/>
          <w:sz w:val="20"/>
          <w:szCs w:val="20"/>
        </w:rPr>
        <w:t xml:space="preserve">n cứ Luật Ban hành văn </w:t>
      </w:r>
      <w:r w:rsidRPr="001F5638">
        <w:rPr>
          <w:rFonts w:ascii="Arial" w:hAnsi="Arial" w:cs="Arial"/>
          <w:color w:val="000000" w:themeColor="text1"/>
          <w:sz w:val="20"/>
          <w:szCs w:val="20"/>
        </w:rPr>
        <w:t>bản</w:t>
      </w:r>
      <w:r w:rsidR="00652BC5" w:rsidRPr="001F5638">
        <w:rPr>
          <w:rFonts w:ascii="Arial" w:hAnsi="Arial" w:cs="Arial"/>
          <w:color w:val="000000" w:themeColor="text1"/>
          <w:sz w:val="20"/>
          <w:szCs w:val="20"/>
        </w:rPr>
        <w:t xml:space="preserve"> quy phạm pháp luật n</w:t>
      </w:r>
      <w:r w:rsidRPr="001F5638">
        <w:rPr>
          <w:rFonts w:ascii="Arial" w:hAnsi="Arial" w:cs="Arial"/>
          <w:color w:val="000000" w:themeColor="text1"/>
          <w:sz w:val="20"/>
          <w:szCs w:val="20"/>
        </w:rPr>
        <w:t>gày 22 tháng 6 năm 2015; Luật sửa đổ</w:t>
      </w:r>
      <w:r w:rsidR="00652BC5" w:rsidRPr="001F5638">
        <w:rPr>
          <w:rFonts w:ascii="Arial" w:hAnsi="Arial" w:cs="Arial"/>
          <w:color w:val="000000" w:themeColor="text1"/>
          <w:sz w:val="20"/>
          <w:szCs w:val="20"/>
        </w:rPr>
        <w:t xml:space="preserve">i, </w:t>
      </w:r>
      <w:r w:rsidRPr="001F5638">
        <w:rPr>
          <w:rFonts w:ascii="Arial" w:hAnsi="Arial" w:cs="Arial"/>
          <w:color w:val="000000" w:themeColor="text1"/>
          <w:sz w:val="20"/>
          <w:szCs w:val="20"/>
        </w:rPr>
        <w:t>bổ sung</w:t>
      </w:r>
      <w:r w:rsidR="00652BC5" w:rsidRPr="001F5638">
        <w:rPr>
          <w:rFonts w:ascii="Arial" w:hAnsi="Arial" w:cs="Arial"/>
          <w:color w:val="000000" w:themeColor="text1"/>
          <w:sz w:val="20"/>
          <w:szCs w:val="20"/>
        </w:rPr>
        <w:t xml:space="preserve"> một </w:t>
      </w:r>
      <w:r w:rsidRPr="001F5638">
        <w:rPr>
          <w:rFonts w:ascii="Arial" w:hAnsi="Arial" w:cs="Arial"/>
          <w:color w:val="000000" w:themeColor="text1"/>
          <w:sz w:val="20"/>
          <w:szCs w:val="20"/>
        </w:rPr>
        <w:t>số</w:t>
      </w:r>
      <w:r w:rsidR="00652BC5" w:rsidRPr="001F563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F5638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652BC5" w:rsidRPr="001F5638">
        <w:rPr>
          <w:rFonts w:ascii="Arial" w:hAnsi="Arial" w:cs="Arial"/>
          <w:color w:val="000000" w:themeColor="text1"/>
          <w:sz w:val="20"/>
          <w:szCs w:val="20"/>
        </w:rPr>
        <w:t xml:space="preserve"> của Luật Ban hành </w:t>
      </w:r>
      <w:r w:rsidRPr="001F5638">
        <w:rPr>
          <w:rFonts w:ascii="Arial" w:hAnsi="Arial" w:cs="Arial"/>
          <w:color w:val="000000" w:themeColor="text1"/>
          <w:sz w:val="20"/>
          <w:szCs w:val="20"/>
        </w:rPr>
        <w:t>văn</w:t>
      </w:r>
      <w:r w:rsidR="00652BC5" w:rsidRPr="001F563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F5638">
        <w:rPr>
          <w:rFonts w:ascii="Arial" w:hAnsi="Arial" w:cs="Arial"/>
          <w:color w:val="000000" w:themeColor="text1"/>
          <w:sz w:val="20"/>
          <w:szCs w:val="20"/>
        </w:rPr>
        <w:t>bản</w:t>
      </w:r>
      <w:r w:rsidR="00652BC5" w:rsidRPr="001F5638">
        <w:rPr>
          <w:rFonts w:ascii="Arial" w:hAnsi="Arial" w:cs="Arial"/>
          <w:color w:val="000000" w:themeColor="text1"/>
          <w:sz w:val="20"/>
          <w:szCs w:val="20"/>
        </w:rPr>
        <w:t xml:space="preserve"> quy phạm pháp luật ngày 18 tháng 6 năm 2020;</w:t>
      </w:r>
    </w:p>
    <w:p w:rsidR="00EF1D2E" w:rsidRPr="001F5638" w:rsidRDefault="00000B96" w:rsidP="001F5638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F5638">
        <w:rPr>
          <w:rFonts w:ascii="Arial" w:hAnsi="Arial" w:cs="Arial"/>
          <w:color w:val="000000" w:themeColor="text1"/>
          <w:sz w:val="20"/>
          <w:szCs w:val="20"/>
        </w:rPr>
        <w:t>Căn cứ</w:t>
      </w:r>
      <w:r w:rsidR="00652BC5" w:rsidRPr="001F5638">
        <w:rPr>
          <w:rFonts w:ascii="Arial" w:hAnsi="Arial" w:cs="Arial"/>
          <w:color w:val="000000" w:themeColor="text1"/>
          <w:sz w:val="20"/>
          <w:szCs w:val="20"/>
        </w:rPr>
        <w:t xml:space="preserve"> Nghị định </w:t>
      </w:r>
      <w:r w:rsidRPr="001F5638">
        <w:rPr>
          <w:rFonts w:ascii="Arial" w:hAnsi="Arial" w:cs="Arial"/>
          <w:color w:val="000000" w:themeColor="text1"/>
          <w:sz w:val="20"/>
          <w:szCs w:val="20"/>
        </w:rPr>
        <w:t>số 34/2016/NĐ-CP ngày 14 tháng 5 nă</w:t>
      </w:r>
      <w:r w:rsidR="00652BC5" w:rsidRPr="001F5638">
        <w:rPr>
          <w:rFonts w:ascii="Arial" w:hAnsi="Arial" w:cs="Arial"/>
          <w:color w:val="000000" w:themeColor="text1"/>
          <w:sz w:val="20"/>
          <w:szCs w:val="20"/>
        </w:rPr>
        <w:t xml:space="preserve">m 2016 của Chính phủ quy định chi tiết một </w:t>
      </w:r>
      <w:r w:rsidRPr="001F5638">
        <w:rPr>
          <w:rFonts w:ascii="Arial" w:hAnsi="Arial" w:cs="Arial"/>
          <w:color w:val="000000" w:themeColor="text1"/>
          <w:sz w:val="20"/>
          <w:szCs w:val="20"/>
        </w:rPr>
        <w:t>số</w:t>
      </w:r>
      <w:r w:rsidR="00652BC5" w:rsidRPr="001F563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F5638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652BC5" w:rsidRPr="001F5638">
        <w:rPr>
          <w:rFonts w:ascii="Arial" w:hAnsi="Arial" w:cs="Arial"/>
          <w:color w:val="000000" w:themeColor="text1"/>
          <w:sz w:val="20"/>
          <w:szCs w:val="20"/>
        </w:rPr>
        <w:t xml:space="preserve"> và biện pháp thi hành Luật Ban hành </w:t>
      </w:r>
      <w:r w:rsidRPr="001F5638">
        <w:rPr>
          <w:rFonts w:ascii="Arial" w:hAnsi="Arial" w:cs="Arial"/>
          <w:color w:val="000000" w:themeColor="text1"/>
          <w:sz w:val="20"/>
          <w:szCs w:val="20"/>
        </w:rPr>
        <w:t>văn bản quy phạm pháp luật; Nghị</w:t>
      </w:r>
      <w:r w:rsidR="00652BC5" w:rsidRPr="001F5638">
        <w:rPr>
          <w:rFonts w:ascii="Arial" w:hAnsi="Arial" w:cs="Arial"/>
          <w:color w:val="000000" w:themeColor="text1"/>
          <w:sz w:val="20"/>
          <w:szCs w:val="20"/>
        </w:rPr>
        <w:t xml:space="preserve"> định số 154/2020/</w:t>
      </w:r>
      <w:r w:rsidRPr="001F5638">
        <w:rPr>
          <w:rFonts w:ascii="Arial" w:hAnsi="Arial" w:cs="Arial"/>
          <w:color w:val="000000" w:themeColor="text1"/>
          <w:sz w:val="20"/>
          <w:szCs w:val="20"/>
        </w:rPr>
        <w:t>NĐ-CP</w:t>
      </w:r>
      <w:r w:rsidR="00652BC5" w:rsidRPr="001F5638">
        <w:rPr>
          <w:rFonts w:ascii="Arial" w:hAnsi="Arial" w:cs="Arial"/>
          <w:color w:val="000000" w:themeColor="text1"/>
          <w:sz w:val="20"/>
          <w:szCs w:val="20"/>
        </w:rPr>
        <w:t xml:space="preserve"> ngày 31 tháng 12 năm 2020 của Chính phủ </w:t>
      </w:r>
      <w:r w:rsidRPr="001F5638">
        <w:rPr>
          <w:rFonts w:ascii="Arial" w:hAnsi="Arial" w:cs="Arial"/>
          <w:color w:val="000000" w:themeColor="text1"/>
          <w:sz w:val="20"/>
          <w:szCs w:val="20"/>
        </w:rPr>
        <w:t>sửa đổi</w:t>
      </w:r>
      <w:r w:rsidR="00652BC5" w:rsidRPr="001F5638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1F5638">
        <w:rPr>
          <w:rFonts w:ascii="Arial" w:hAnsi="Arial" w:cs="Arial"/>
          <w:color w:val="000000" w:themeColor="text1"/>
          <w:sz w:val="20"/>
          <w:szCs w:val="20"/>
        </w:rPr>
        <w:t>bổ sung</w:t>
      </w:r>
      <w:r w:rsidR="00652BC5" w:rsidRPr="001F5638">
        <w:rPr>
          <w:rFonts w:ascii="Arial" w:hAnsi="Arial" w:cs="Arial"/>
          <w:color w:val="000000" w:themeColor="text1"/>
          <w:sz w:val="20"/>
          <w:szCs w:val="20"/>
        </w:rPr>
        <w:t xml:space="preserve"> một </w:t>
      </w:r>
      <w:r w:rsidRPr="001F5638">
        <w:rPr>
          <w:rFonts w:ascii="Arial" w:hAnsi="Arial" w:cs="Arial"/>
          <w:color w:val="000000" w:themeColor="text1"/>
          <w:sz w:val="20"/>
          <w:szCs w:val="20"/>
        </w:rPr>
        <w:t>số</w:t>
      </w:r>
      <w:r w:rsidR="00652BC5" w:rsidRPr="001F563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F5638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652BC5" w:rsidRPr="001F563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F5638">
        <w:rPr>
          <w:rFonts w:ascii="Arial" w:hAnsi="Arial" w:cs="Arial"/>
          <w:color w:val="000000" w:themeColor="text1"/>
          <w:sz w:val="20"/>
          <w:szCs w:val="20"/>
        </w:rPr>
        <w:t>của Nghị định số 34/201</w:t>
      </w:r>
      <w:r w:rsidR="00652BC5" w:rsidRPr="001F5638">
        <w:rPr>
          <w:rFonts w:ascii="Arial" w:hAnsi="Arial" w:cs="Arial"/>
          <w:color w:val="000000" w:themeColor="text1"/>
          <w:sz w:val="20"/>
          <w:szCs w:val="20"/>
        </w:rPr>
        <w:t>6/NĐ-CP ngày 14 tháng</w:t>
      </w:r>
      <w:r w:rsidRPr="001F5638">
        <w:rPr>
          <w:rFonts w:ascii="Arial" w:hAnsi="Arial" w:cs="Arial"/>
          <w:color w:val="000000" w:themeColor="text1"/>
          <w:sz w:val="20"/>
          <w:szCs w:val="20"/>
        </w:rPr>
        <w:t xml:space="preserve"> 5 năm 2016 của Chính phủ quy định chi tiết một số</w:t>
      </w:r>
      <w:r w:rsidR="00652BC5" w:rsidRPr="001F5638">
        <w:rPr>
          <w:rFonts w:ascii="Arial" w:hAnsi="Arial" w:cs="Arial"/>
          <w:color w:val="000000" w:themeColor="text1"/>
          <w:sz w:val="20"/>
          <w:szCs w:val="20"/>
        </w:rPr>
        <w:t xml:space="preserve"> điều và hiện pháp thi hành Luật Ban hành văn bản quy phạm pháp luật; Nghị định </w:t>
      </w:r>
      <w:r w:rsidRPr="001F5638">
        <w:rPr>
          <w:rFonts w:ascii="Arial" w:hAnsi="Arial" w:cs="Arial"/>
          <w:color w:val="000000" w:themeColor="text1"/>
          <w:sz w:val="20"/>
          <w:szCs w:val="20"/>
        </w:rPr>
        <w:t>số</w:t>
      </w:r>
      <w:r w:rsidR="00652BC5" w:rsidRPr="001F5638">
        <w:rPr>
          <w:rFonts w:ascii="Arial" w:hAnsi="Arial" w:cs="Arial"/>
          <w:color w:val="000000" w:themeColor="text1"/>
          <w:sz w:val="20"/>
          <w:szCs w:val="20"/>
        </w:rPr>
        <w:t xml:space="preserve"> 59/2024/NĐ-CP ngày 25 th</w:t>
      </w:r>
      <w:r w:rsidRPr="001F5638">
        <w:rPr>
          <w:rFonts w:ascii="Arial" w:hAnsi="Arial" w:cs="Arial"/>
          <w:color w:val="000000" w:themeColor="text1"/>
          <w:sz w:val="20"/>
          <w:szCs w:val="20"/>
        </w:rPr>
        <w:t>áng 5 năm 2024 của Chính phủ</w:t>
      </w:r>
      <w:r w:rsidR="00652BC5" w:rsidRPr="001F563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F5638">
        <w:rPr>
          <w:rFonts w:ascii="Arial" w:hAnsi="Arial" w:cs="Arial"/>
          <w:color w:val="000000" w:themeColor="text1"/>
          <w:sz w:val="20"/>
          <w:szCs w:val="20"/>
        </w:rPr>
        <w:t>sửa đổi</w:t>
      </w:r>
      <w:r w:rsidR="00652BC5" w:rsidRPr="001F5638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1F5638">
        <w:rPr>
          <w:rFonts w:ascii="Arial" w:hAnsi="Arial" w:cs="Arial"/>
          <w:color w:val="000000" w:themeColor="text1"/>
          <w:sz w:val="20"/>
          <w:szCs w:val="20"/>
        </w:rPr>
        <w:t>bổ sung</w:t>
      </w:r>
      <w:r w:rsidR="00652BC5" w:rsidRPr="001F5638">
        <w:rPr>
          <w:rFonts w:ascii="Arial" w:hAnsi="Arial" w:cs="Arial"/>
          <w:color w:val="000000" w:themeColor="text1"/>
          <w:sz w:val="20"/>
          <w:szCs w:val="20"/>
        </w:rPr>
        <w:t xml:space="preserve"> một </w:t>
      </w:r>
      <w:r w:rsidRPr="001F5638">
        <w:rPr>
          <w:rFonts w:ascii="Arial" w:hAnsi="Arial" w:cs="Arial"/>
          <w:color w:val="000000" w:themeColor="text1"/>
          <w:sz w:val="20"/>
          <w:szCs w:val="20"/>
        </w:rPr>
        <w:t>số</w:t>
      </w:r>
      <w:r w:rsidR="00652BC5" w:rsidRPr="001F563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F5638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652BC5" w:rsidRPr="001F5638">
        <w:rPr>
          <w:rFonts w:ascii="Arial" w:hAnsi="Arial" w:cs="Arial"/>
          <w:color w:val="000000" w:themeColor="text1"/>
          <w:sz w:val="20"/>
          <w:szCs w:val="20"/>
        </w:rPr>
        <w:t xml:space="preserve"> của Nghị định </w:t>
      </w:r>
      <w:r w:rsidRPr="001F5638">
        <w:rPr>
          <w:rFonts w:ascii="Arial" w:hAnsi="Arial" w:cs="Arial"/>
          <w:color w:val="000000" w:themeColor="text1"/>
          <w:sz w:val="20"/>
          <w:szCs w:val="20"/>
        </w:rPr>
        <w:t>số 34/2016/NĐ-CP ngày 14 tháng 5 năm 2016 của Chính phủ quy định chi tiết một số điề</w:t>
      </w:r>
      <w:r w:rsidR="00652BC5" w:rsidRPr="001F5638">
        <w:rPr>
          <w:rFonts w:ascii="Arial" w:hAnsi="Arial" w:cs="Arial"/>
          <w:color w:val="000000" w:themeColor="text1"/>
          <w:sz w:val="20"/>
          <w:szCs w:val="20"/>
        </w:rPr>
        <w:t>u và hiện pháp thi hành Luật Ban hành văn b</w:t>
      </w:r>
      <w:r w:rsidRPr="001F5638">
        <w:rPr>
          <w:rFonts w:ascii="Arial" w:hAnsi="Arial" w:cs="Arial"/>
          <w:color w:val="000000" w:themeColor="text1"/>
          <w:sz w:val="20"/>
          <w:szCs w:val="20"/>
        </w:rPr>
        <w:t>ản quy phạm pháp luật đã được sửa đổ</w:t>
      </w:r>
      <w:r w:rsidR="00652BC5" w:rsidRPr="001F5638">
        <w:rPr>
          <w:rFonts w:ascii="Arial" w:hAnsi="Arial" w:cs="Arial"/>
          <w:color w:val="000000" w:themeColor="text1"/>
          <w:sz w:val="20"/>
          <w:szCs w:val="20"/>
        </w:rPr>
        <w:t xml:space="preserve">i, </w:t>
      </w:r>
      <w:r w:rsidRPr="001F5638">
        <w:rPr>
          <w:rFonts w:ascii="Arial" w:hAnsi="Arial" w:cs="Arial"/>
          <w:color w:val="000000" w:themeColor="text1"/>
          <w:sz w:val="20"/>
          <w:szCs w:val="20"/>
        </w:rPr>
        <w:t>bổ sung</w:t>
      </w:r>
      <w:r w:rsidR="00652BC5" w:rsidRPr="001F5638">
        <w:rPr>
          <w:rFonts w:ascii="Arial" w:hAnsi="Arial" w:cs="Arial"/>
          <w:color w:val="000000" w:themeColor="text1"/>
          <w:sz w:val="20"/>
          <w:szCs w:val="20"/>
        </w:rPr>
        <w:t xml:space="preserve"> một </w:t>
      </w:r>
      <w:r w:rsidRPr="001F5638">
        <w:rPr>
          <w:rFonts w:ascii="Arial" w:hAnsi="Arial" w:cs="Arial"/>
          <w:color w:val="000000" w:themeColor="text1"/>
          <w:sz w:val="20"/>
          <w:szCs w:val="20"/>
        </w:rPr>
        <w:t>số</w:t>
      </w:r>
      <w:r w:rsidR="00652BC5" w:rsidRPr="001F563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F5638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652BC5" w:rsidRPr="001F5638">
        <w:rPr>
          <w:rFonts w:ascii="Arial" w:hAnsi="Arial" w:cs="Arial"/>
          <w:color w:val="000000" w:themeColor="text1"/>
          <w:sz w:val="20"/>
          <w:szCs w:val="20"/>
        </w:rPr>
        <w:t xml:space="preserve"> theo Nghị định số 154/2020/</w:t>
      </w:r>
      <w:r w:rsidRPr="001F5638">
        <w:rPr>
          <w:rFonts w:ascii="Arial" w:hAnsi="Arial" w:cs="Arial"/>
          <w:color w:val="000000" w:themeColor="text1"/>
          <w:sz w:val="20"/>
          <w:szCs w:val="20"/>
        </w:rPr>
        <w:t>NĐ-CP</w:t>
      </w:r>
      <w:r w:rsidR="00652BC5" w:rsidRPr="001F5638">
        <w:rPr>
          <w:rFonts w:ascii="Arial" w:hAnsi="Arial" w:cs="Arial"/>
          <w:color w:val="000000" w:themeColor="text1"/>
          <w:sz w:val="20"/>
          <w:szCs w:val="20"/>
        </w:rPr>
        <w:t xml:space="preserve"> ngày 31 tháng 12 năm 2020 của Chính phủ;</w:t>
      </w:r>
    </w:p>
    <w:p w:rsidR="00EF1D2E" w:rsidRPr="001F5638" w:rsidRDefault="00000B96" w:rsidP="001F5638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F5638">
        <w:rPr>
          <w:rFonts w:ascii="Arial" w:hAnsi="Arial" w:cs="Arial"/>
          <w:color w:val="000000" w:themeColor="text1"/>
          <w:sz w:val="20"/>
          <w:szCs w:val="20"/>
        </w:rPr>
        <w:t>Căn cứ Nghị định số 158/201</w:t>
      </w:r>
      <w:r w:rsidR="00652BC5" w:rsidRPr="001F5638">
        <w:rPr>
          <w:rFonts w:ascii="Arial" w:hAnsi="Arial" w:cs="Arial"/>
          <w:color w:val="000000" w:themeColor="text1"/>
          <w:sz w:val="20"/>
          <w:szCs w:val="20"/>
        </w:rPr>
        <w:t>6/NĐ-CP ngày 29 tháng 11 năm 2016 c</w:t>
      </w:r>
      <w:r w:rsidRPr="001F5638">
        <w:rPr>
          <w:rFonts w:ascii="Arial" w:hAnsi="Arial" w:cs="Arial"/>
          <w:color w:val="000000" w:themeColor="text1"/>
          <w:sz w:val="20"/>
          <w:szCs w:val="20"/>
        </w:rPr>
        <w:t>ủ</w:t>
      </w:r>
      <w:r w:rsidR="00652BC5" w:rsidRPr="001F5638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1F5638">
        <w:rPr>
          <w:rFonts w:ascii="Arial" w:hAnsi="Arial" w:cs="Arial"/>
          <w:color w:val="000000" w:themeColor="text1"/>
          <w:sz w:val="20"/>
          <w:szCs w:val="20"/>
        </w:rPr>
        <w:t>Chính phủ</w:t>
      </w:r>
      <w:r w:rsidR="00652BC5" w:rsidRPr="001F5638">
        <w:rPr>
          <w:rFonts w:ascii="Arial" w:hAnsi="Arial" w:cs="Arial"/>
          <w:color w:val="000000" w:themeColor="text1"/>
          <w:sz w:val="20"/>
          <w:szCs w:val="20"/>
        </w:rPr>
        <w:t xml:space="preserve"> quy định chi tiết thi hành một </w:t>
      </w:r>
      <w:r w:rsidRPr="001F5638">
        <w:rPr>
          <w:rFonts w:ascii="Arial" w:hAnsi="Arial" w:cs="Arial"/>
          <w:color w:val="000000" w:themeColor="text1"/>
          <w:sz w:val="20"/>
          <w:szCs w:val="20"/>
        </w:rPr>
        <w:t>số</w:t>
      </w:r>
      <w:r w:rsidR="00652BC5" w:rsidRPr="001F563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F5638">
        <w:rPr>
          <w:rFonts w:ascii="Arial" w:hAnsi="Arial" w:cs="Arial"/>
          <w:color w:val="000000" w:themeColor="text1"/>
          <w:sz w:val="20"/>
          <w:szCs w:val="20"/>
        </w:rPr>
        <w:t>điều của Luật khoáng sả</w:t>
      </w:r>
      <w:r w:rsidR="00652BC5" w:rsidRPr="001F5638">
        <w:rPr>
          <w:rFonts w:ascii="Arial" w:hAnsi="Arial" w:cs="Arial"/>
          <w:color w:val="000000" w:themeColor="text1"/>
          <w:sz w:val="20"/>
          <w:szCs w:val="20"/>
        </w:rPr>
        <w:t>n;</w:t>
      </w:r>
    </w:p>
    <w:p w:rsidR="00EF1D2E" w:rsidRPr="001F5638" w:rsidRDefault="00000B96" w:rsidP="001F5638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F5638">
        <w:rPr>
          <w:rFonts w:ascii="Arial" w:hAnsi="Arial" w:cs="Arial"/>
          <w:color w:val="000000" w:themeColor="text1"/>
          <w:sz w:val="20"/>
          <w:szCs w:val="20"/>
        </w:rPr>
        <w:t>Că</w:t>
      </w:r>
      <w:r w:rsidR="00652BC5" w:rsidRPr="001F5638">
        <w:rPr>
          <w:rFonts w:ascii="Arial" w:hAnsi="Arial" w:cs="Arial"/>
          <w:color w:val="000000" w:themeColor="text1"/>
          <w:sz w:val="20"/>
          <w:szCs w:val="20"/>
        </w:rPr>
        <w:t xml:space="preserve">n cứ Nghị định số 53/2020/NĐ-CP ngày 05 tháng 5 năm 2020 </w:t>
      </w:r>
      <w:r w:rsidRPr="001F5638">
        <w:rPr>
          <w:rFonts w:ascii="Arial" w:hAnsi="Arial" w:cs="Arial"/>
          <w:color w:val="000000" w:themeColor="text1"/>
          <w:sz w:val="20"/>
          <w:szCs w:val="20"/>
        </w:rPr>
        <w:t>của Chính phủ quy định phí b</w:t>
      </w:r>
      <w:r w:rsidR="00652BC5" w:rsidRPr="001F5638">
        <w:rPr>
          <w:rFonts w:ascii="Arial" w:hAnsi="Arial" w:cs="Arial"/>
          <w:color w:val="000000" w:themeColor="text1"/>
          <w:sz w:val="20"/>
          <w:szCs w:val="20"/>
        </w:rPr>
        <w:t>ảo vệ môi trường đ</w:t>
      </w:r>
      <w:r w:rsidRPr="001F5638">
        <w:rPr>
          <w:rFonts w:ascii="Arial" w:hAnsi="Arial" w:cs="Arial"/>
          <w:color w:val="000000" w:themeColor="text1"/>
          <w:sz w:val="20"/>
          <w:szCs w:val="20"/>
        </w:rPr>
        <w:t>ố</w:t>
      </w:r>
      <w:r w:rsidR="00652BC5" w:rsidRPr="001F5638">
        <w:rPr>
          <w:rFonts w:ascii="Arial" w:hAnsi="Arial" w:cs="Arial"/>
          <w:color w:val="000000" w:themeColor="text1"/>
          <w:sz w:val="20"/>
          <w:szCs w:val="20"/>
        </w:rPr>
        <w:t>i với nước thải;</w:t>
      </w:r>
    </w:p>
    <w:p w:rsidR="00EF1D2E" w:rsidRPr="001F5638" w:rsidRDefault="00000B96" w:rsidP="001F5638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F5638">
        <w:rPr>
          <w:rFonts w:ascii="Arial" w:hAnsi="Arial" w:cs="Arial"/>
          <w:color w:val="000000" w:themeColor="text1"/>
          <w:sz w:val="20"/>
          <w:szCs w:val="20"/>
        </w:rPr>
        <w:t>Căn cứ</w:t>
      </w:r>
      <w:r w:rsidR="00652BC5" w:rsidRPr="001F5638">
        <w:rPr>
          <w:rFonts w:ascii="Arial" w:hAnsi="Arial" w:cs="Arial"/>
          <w:color w:val="000000" w:themeColor="text1"/>
          <w:sz w:val="20"/>
          <w:szCs w:val="20"/>
        </w:rPr>
        <w:t xml:space="preserve"> Nghị định số 14/2023/</w:t>
      </w:r>
      <w:r w:rsidRPr="001F5638">
        <w:rPr>
          <w:rFonts w:ascii="Arial" w:hAnsi="Arial" w:cs="Arial"/>
          <w:color w:val="000000" w:themeColor="text1"/>
          <w:sz w:val="20"/>
          <w:szCs w:val="20"/>
        </w:rPr>
        <w:t>NĐ-CP</w:t>
      </w:r>
      <w:r w:rsidR="00652BC5" w:rsidRPr="001F5638">
        <w:rPr>
          <w:rFonts w:ascii="Arial" w:hAnsi="Arial" w:cs="Arial"/>
          <w:color w:val="000000" w:themeColor="text1"/>
          <w:sz w:val="20"/>
          <w:szCs w:val="20"/>
        </w:rPr>
        <w:t xml:space="preserve"> ngày 20 tháng 4 năm 2023 của Chính phủ qu</w:t>
      </w:r>
      <w:r w:rsidRPr="001F5638">
        <w:rPr>
          <w:rFonts w:ascii="Arial" w:hAnsi="Arial" w:cs="Arial"/>
          <w:color w:val="000000" w:themeColor="text1"/>
          <w:sz w:val="20"/>
          <w:szCs w:val="20"/>
        </w:rPr>
        <w:t>y định chức năng, nhiệm vụ, quyền hạn và cơ cấu tổ</w:t>
      </w:r>
      <w:r w:rsidR="00652BC5" w:rsidRPr="001F5638">
        <w:rPr>
          <w:rFonts w:ascii="Arial" w:hAnsi="Arial" w:cs="Arial"/>
          <w:color w:val="000000" w:themeColor="text1"/>
          <w:sz w:val="20"/>
          <w:szCs w:val="20"/>
        </w:rPr>
        <w:t xml:space="preserve"> chức của Bộ Tài chính;</w:t>
      </w:r>
    </w:p>
    <w:p w:rsidR="00EF1D2E" w:rsidRPr="001F5638" w:rsidRDefault="00000B96" w:rsidP="001F5638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F5638">
        <w:rPr>
          <w:rFonts w:ascii="Arial" w:hAnsi="Arial" w:cs="Arial"/>
          <w:color w:val="000000" w:themeColor="text1"/>
          <w:sz w:val="20"/>
          <w:szCs w:val="20"/>
        </w:rPr>
        <w:t>Theo đề nghị của Cục trưở</w:t>
      </w:r>
      <w:r w:rsidR="00652BC5" w:rsidRPr="001F5638">
        <w:rPr>
          <w:rFonts w:ascii="Arial" w:hAnsi="Arial" w:cs="Arial"/>
          <w:color w:val="000000" w:themeColor="text1"/>
          <w:sz w:val="20"/>
          <w:szCs w:val="20"/>
        </w:rPr>
        <w:t>ng Cục Quản lý, gi</w:t>
      </w:r>
      <w:r w:rsidRPr="001F5638">
        <w:rPr>
          <w:rFonts w:ascii="Arial" w:hAnsi="Arial" w:cs="Arial"/>
          <w:color w:val="000000" w:themeColor="text1"/>
          <w:sz w:val="20"/>
          <w:szCs w:val="20"/>
        </w:rPr>
        <w:t>ám sát chí</w:t>
      </w:r>
      <w:r w:rsidR="00652BC5" w:rsidRPr="001F5638">
        <w:rPr>
          <w:rFonts w:ascii="Arial" w:hAnsi="Arial" w:cs="Arial"/>
          <w:color w:val="000000" w:themeColor="text1"/>
          <w:sz w:val="20"/>
          <w:szCs w:val="20"/>
        </w:rPr>
        <w:t>nh sách thu</w:t>
      </w:r>
      <w:r w:rsidRPr="001F5638">
        <w:rPr>
          <w:rFonts w:ascii="Arial" w:hAnsi="Arial" w:cs="Arial"/>
          <w:color w:val="000000" w:themeColor="text1"/>
          <w:sz w:val="20"/>
          <w:szCs w:val="20"/>
        </w:rPr>
        <w:t>ế</w:t>
      </w:r>
      <w:r w:rsidR="00652BC5" w:rsidRPr="001F5638">
        <w:rPr>
          <w:rFonts w:ascii="Arial" w:hAnsi="Arial" w:cs="Arial"/>
          <w:color w:val="000000" w:themeColor="text1"/>
          <w:sz w:val="20"/>
          <w:szCs w:val="20"/>
        </w:rPr>
        <w:t>, phí và lệ phí;</w:t>
      </w:r>
    </w:p>
    <w:p w:rsidR="00EF1D2E" w:rsidRDefault="00652BC5" w:rsidP="001F5638">
      <w:pPr>
        <w:pStyle w:val="BodyText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F5638">
        <w:rPr>
          <w:rFonts w:ascii="Arial" w:hAnsi="Arial" w:cs="Arial"/>
          <w:color w:val="000000" w:themeColor="text1"/>
          <w:sz w:val="20"/>
          <w:szCs w:val="20"/>
        </w:rPr>
        <w:t>Sau khi th</w:t>
      </w:r>
      <w:r w:rsidR="00000B96" w:rsidRPr="001F5638">
        <w:rPr>
          <w:rFonts w:ascii="Arial" w:hAnsi="Arial" w:cs="Arial"/>
          <w:color w:val="000000" w:themeColor="text1"/>
          <w:sz w:val="20"/>
          <w:szCs w:val="20"/>
        </w:rPr>
        <w:t>ống nhấ</w:t>
      </w:r>
      <w:r w:rsidRPr="001F5638">
        <w:rPr>
          <w:rFonts w:ascii="Arial" w:hAnsi="Arial" w:cs="Arial"/>
          <w:color w:val="000000" w:themeColor="text1"/>
          <w:sz w:val="20"/>
          <w:szCs w:val="20"/>
        </w:rPr>
        <w:t xml:space="preserve">t với Bộ Tài nguyên và Môi trường, </w:t>
      </w:r>
      <w:r w:rsidR="00000B96" w:rsidRPr="001F5638">
        <w:rPr>
          <w:rFonts w:ascii="Arial" w:hAnsi="Arial" w:cs="Arial"/>
          <w:color w:val="000000" w:themeColor="text1"/>
          <w:sz w:val="20"/>
          <w:szCs w:val="20"/>
        </w:rPr>
        <w:t>Bộ trưởng</w:t>
      </w:r>
      <w:r w:rsidRPr="001F5638">
        <w:rPr>
          <w:rFonts w:ascii="Arial" w:hAnsi="Arial" w:cs="Arial"/>
          <w:color w:val="000000" w:themeColor="text1"/>
          <w:sz w:val="20"/>
          <w:szCs w:val="20"/>
        </w:rPr>
        <w:t xml:space="preserve"> Bộ Tà</w:t>
      </w:r>
      <w:r w:rsidR="009F5194">
        <w:rPr>
          <w:rFonts w:ascii="Arial" w:hAnsi="Arial" w:cs="Arial"/>
          <w:color w:val="000000" w:themeColor="text1"/>
          <w:sz w:val="20"/>
          <w:szCs w:val="20"/>
        </w:rPr>
        <w:t>i chính ban hành Thông tư bãi b</w:t>
      </w:r>
      <w:r w:rsidR="009F5194" w:rsidRPr="009F519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1F5638">
        <w:rPr>
          <w:rFonts w:ascii="Arial" w:hAnsi="Arial" w:cs="Arial"/>
          <w:color w:val="000000" w:themeColor="text1"/>
          <w:sz w:val="20"/>
          <w:szCs w:val="20"/>
        </w:rPr>
        <w:t xml:space="preserve"> các Thông tư liên tịch của </w:t>
      </w:r>
      <w:r w:rsidR="00000B96" w:rsidRPr="001F5638">
        <w:rPr>
          <w:rFonts w:ascii="Arial" w:hAnsi="Arial" w:cs="Arial"/>
          <w:color w:val="000000" w:themeColor="text1"/>
          <w:sz w:val="20"/>
          <w:szCs w:val="20"/>
        </w:rPr>
        <w:t>Bộ trưởng</w:t>
      </w:r>
      <w:r w:rsidRPr="001F5638">
        <w:rPr>
          <w:rFonts w:ascii="Arial" w:hAnsi="Arial" w:cs="Arial"/>
          <w:color w:val="000000" w:themeColor="text1"/>
          <w:sz w:val="20"/>
          <w:szCs w:val="20"/>
        </w:rPr>
        <w:t xml:space="preserve"> Bộ Tài chính, </w:t>
      </w:r>
      <w:r w:rsidR="00000B96" w:rsidRPr="001F5638">
        <w:rPr>
          <w:rFonts w:ascii="Arial" w:hAnsi="Arial" w:cs="Arial"/>
          <w:color w:val="000000" w:themeColor="text1"/>
          <w:sz w:val="20"/>
          <w:szCs w:val="20"/>
        </w:rPr>
        <w:t>Bộ trưởng</w:t>
      </w:r>
      <w:r w:rsidRPr="001F5638">
        <w:rPr>
          <w:rFonts w:ascii="Arial" w:hAnsi="Arial" w:cs="Arial"/>
          <w:color w:val="000000" w:themeColor="text1"/>
          <w:sz w:val="20"/>
          <w:szCs w:val="20"/>
        </w:rPr>
        <w:t xml:space="preserve"> Bộ Tài nguyên và Môi trường ban hành.</w:t>
      </w:r>
    </w:p>
    <w:p w:rsidR="001F5638" w:rsidRPr="001F5638" w:rsidRDefault="001F5638" w:rsidP="001F5638">
      <w:pPr>
        <w:pStyle w:val="BodyText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F1D2E" w:rsidRPr="001F5638" w:rsidRDefault="00000B96" w:rsidP="001F5638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F5638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Điều 1. Bãi bỏ toàn bộ 02 Thông tư</w:t>
      </w:r>
      <w:r w:rsidR="00652BC5" w:rsidRPr="001F5638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 liên tịch</w:t>
      </w:r>
    </w:p>
    <w:p w:rsidR="00EF1D2E" w:rsidRPr="001F5638" w:rsidRDefault="00000B96" w:rsidP="001F5638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F5638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Bã</w:t>
      </w:r>
      <w:r w:rsidR="00652BC5" w:rsidRPr="001F5638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i bỏ toàn bộ 02 Thông tư liên tịch sau đây:</w:t>
      </w:r>
    </w:p>
    <w:p w:rsidR="00EF1D2E" w:rsidRPr="001F5638" w:rsidRDefault="00000B96" w:rsidP="001F5638">
      <w:pPr>
        <w:pStyle w:val="BodyText"/>
        <w:tabs>
          <w:tab w:val="left" w:pos="1104"/>
        </w:tabs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0" w:name="bookmark6"/>
      <w:bookmarkEnd w:id="0"/>
      <w:r w:rsidRPr="001F5638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1. </w:t>
      </w:r>
      <w:r w:rsidR="00652BC5" w:rsidRPr="001F5638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Thông tư liên tịch số 135/2008/TTLT-BTC-BTNMT ngày 31 tháng 12 năm 2008 của Bộ Tài chính, Bộ Tài nguyên và Môi trường hướng dẫn phương pháp xác định giá trị, phư</w:t>
      </w:r>
      <w:r w:rsidRPr="001F5638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ơng thức, thủ tục thanh toán tiề</w:t>
      </w:r>
      <w:r w:rsidR="00652BC5" w:rsidRPr="001F5638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n sử dụng số liệu, th</w:t>
      </w:r>
      <w:r w:rsidRPr="001F5638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ông tin về kết quả</w:t>
      </w:r>
      <w:r w:rsidR="00652BC5" w:rsidRPr="001F5638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điều tra, thăm dò khoáng sản của Nhà nước.</w:t>
      </w:r>
    </w:p>
    <w:p w:rsidR="00EF1D2E" w:rsidRPr="001F5638" w:rsidRDefault="00000B96" w:rsidP="001F5638">
      <w:pPr>
        <w:pStyle w:val="BodyText"/>
        <w:tabs>
          <w:tab w:val="left" w:pos="1096"/>
        </w:tabs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1" w:name="bookmark7"/>
      <w:bookmarkEnd w:id="1"/>
      <w:r w:rsidRPr="001F5638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2. </w:t>
      </w:r>
      <w:r w:rsidR="00652BC5" w:rsidRPr="001F5638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Thông tư liên tịch số 63/2013/TTLT-BTC-BTNMT ngày 15 tháng 5 năm 2013 của </w:t>
      </w:r>
      <w:r w:rsidRPr="001F5638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Bộ trưởng</w:t>
      </w:r>
      <w:r w:rsidR="00652BC5" w:rsidRPr="001F5638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Bộ Tài chính, Bộ trưởng Bộ Tài nguyên và Môi t</w:t>
      </w:r>
      <w:r w:rsidRPr="001F5638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rường hướng dẫn thực hiện Nghị đ</w:t>
      </w:r>
      <w:r w:rsidR="00652BC5" w:rsidRPr="001F5638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ịnh số 25/2013/NĐ-CP ngày 29 tháng 3 năm 2013 của Chính phủ về phí bả</w:t>
      </w:r>
      <w:r w:rsidRPr="001F5638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o vệ môi trường đối với nước thả</w:t>
      </w:r>
      <w:r w:rsidR="00652BC5" w:rsidRPr="001F5638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i.</w:t>
      </w:r>
    </w:p>
    <w:p w:rsidR="00EF1D2E" w:rsidRPr="001F5638" w:rsidRDefault="00652BC5" w:rsidP="001F5638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F5638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Điều 2. Điều khoản thi hành</w:t>
      </w:r>
    </w:p>
    <w:p w:rsidR="00EF1D2E" w:rsidRPr="001F5638" w:rsidRDefault="00652BC5" w:rsidP="001F5638">
      <w:pPr>
        <w:pStyle w:val="BodyText"/>
        <w:spacing w:after="0" w:line="240" w:lineRule="auto"/>
        <w:ind w:firstLine="720"/>
        <w:jc w:val="both"/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</w:pPr>
      <w:r w:rsidRPr="001F5638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Thông tư này có hiệu lực từ ngày</w:t>
      </w:r>
      <w:r w:rsidR="00000B96" w:rsidRPr="001F5638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30</w:t>
      </w:r>
      <w:r w:rsidRPr="001F5638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tháng</w:t>
      </w:r>
      <w:r w:rsidR="009F5194" w:rsidRPr="009F5194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</w:t>
      </w:r>
      <w:r w:rsidRPr="001F5638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12</w:t>
      </w:r>
      <w:r w:rsidR="00000B96" w:rsidRPr="001F5638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năm 2024./.</w:t>
      </w:r>
    </w:p>
    <w:p w:rsidR="00000B96" w:rsidRPr="001F5638" w:rsidRDefault="00000B96" w:rsidP="00000B96">
      <w:pPr>
        <w:pStyle w:val="BodyText"/>
        <w:spacing w:after="0" w:line="240" w:lineRule="auto"/>
        <w:ind w:firstLine="0"/>
        <w:jc w:val="both"/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3980"/>
      </w:tblGrid>
      <w:tr w:rsidR="001F5638" w:rsidRPr="001F5638" w:rsidTr="001F5638">
        <w:tc>
          <w:tcPr>
            <w:tcW w:w="2794" w:type="pct"/>
          </w:tcPr>
          <w:p w:rsidR="00000B96" w:rsidRPr="001F5638" w:rsidRDefault="00000B96" w:rsidP="00000B96">
            <w:pPr>
              <w:pStyle w:val="Bodytext20"/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1F5638"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  <w:t>Nơi nhận:</w:t>
            </w:r>
          </w:p>
          <w:p w:rsidR="00000B96" w:rsidRPr="001F5638" w:rsidRDefault="001F5638" w:rsidP="001F5638">
            <w:pPr>
              <w:pStyle w:val="Bodytext20"/>
              <w:tabs>
                <w:tab w:val="left" w:pos="140"/>
              </w:tabs>
              <w:spacing w:line="240" w:lineRule="auto"/>
              <w:rPr>
                <w:rFonts w:ascii="Arial" w:hAnsi="Arial" w:cs="Arial"/>
                <w:color w:val="000000" w:themeColor="text1"/>
              </w:rPr>
            </w:pPr>
            <w:bookmarkStart w:id="2" w:name="bookmark0"/>
            <w:bookmarkEnd w:id="2"/>
            <w:r w:rsidRPr="001F5638">
              <w:rPr>
                <w:rFonts w:ascii="Arial" w:hAnsi="Arial" w:cs="Arial"/>
                <w:color w:val="000000" w:themeColor="text1"/>
              </w:rPr>
              <w:t xml:space="preserve">- </w:t>
            </w:r>
            <w:r w:rsidR="00000B96" w:rsidRPr="001F5638">
              <w:rPr>
                <w:rFonts w:ascii="Arial" w:hAnsi="Arial" w:cs="Arial"/>
                <w:color w:val="000000" w:themeColor="text1"/>
              </w:rPr>
              <w:t>Ban Bí thư Trung ương Đảng;</w:t>
            </w:r>
          </w:p>
          <w:p w:rsidR="00000B96" w:rsidRPr="001F5638" w:rsidRDefault="001F5638" w:rsidP="001F5638">
            <w:pPr>
              <w:pStyle w:val="Bodytext20"/>
              <w:tabs>
                <w:tab w:val="left" w:pos="119"/>
              </w:tabs>
              <w:spacing w:line="240" w:lineRule="auto"/>
              <w:rPr>
                <w:rFonts w:ascii="Arial" w:hAnsi="Arial" w:cs="Arial"/>
                <w:color w:val="000000" w:themeColor="text1"/>
              </w:rPr>
            </w:pPr>
            <w:bookmarkStart w:id="3" w:name="bookmark1"/>
            <w:bookmarkEnd w:id="3"/>
            <w:r w:rsidRPr="001F5638">
              <w:rPr>
                <w:rFonts w:ascii="Arial" w:hAnsi="Arial" w:cs="Arial"/>
                <w:color w:val="000000" w:themeColor="text1"/>
              </w:rPr>
              <w:t xml:space="preserve">- </w:t>
            </w:r>
            <w:r w:rsidR="00000B96" w:rsidRPr="001F5638">
              <w:rPr>
                <w:rFonts w:ascii="Arial" w:hAnsi="Arial" w:cs="Arial"/>
                <w:color w:val="000000" w:themeColor="text1"/>
              </w:rPr>
              <w:t>Thủ tướng, các Phó Thủ tướng Chính ph</w:t>
            </w:r>
            <w:r w:rsidRPr="001F5638">
              <w:rPr>
                <w:rFonts w:ascii="Arial" w:hAnsi="Arial" w:cs="Arial"/>
                <w:color w:val="000000" w:themeColor="text1"/>
              </w:rPr>
              <w:t>ủ</w:t>
            </w:r>
            <w:r w:rsidR="00000B96" w:rsidRPr="001F5638">
              <w:rPr>
                <w:rFonts w:ascii="Arial" w:hAnsi="Arial" w:cs="Arial"/>
                <w:color w:val="000000" w:themeColor="text1"/>
              </w:rPr>
              <w:t>;</w:t>
            </w:r>
          </w:p>
          <w:p w:rsidR="00000B96" w:rsidRPr="001F5638" w:rsidRDefault="00000B96" w:rsidP="00000B96">
            <w:pPr>
              <w:pStyle w:val="Bodytext20"/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1F5638">
              <w:rPr>
                <w:rFonts w:ascii="Arial" w:hAnsi="Arial" w:cs="Arial"/>
                <w:color w:val="000000" w:themeColor="text1"/>
              </w:rPr>
              <w:t>-</w:t>
            </w:r>
            <w:r w:rsidR="001F5638" w:rsidRPr="001F5638">
              <w:rPr>
                <w:rFonts w:ascii="Arial" w:hAnsi="Arial" w:cs="Arial"/>
                <w:color w:val="000000" w:themeColor="text1"/>
              </w:rPr>
              <w:t xml:space="preserve"> Văn phòng Trung ương Đả</w:t>
            </w:r>
            <w:r w:rsidRPr="001F5638">
              <w:rPr>
                <w:rFonts w:ascii="Arial" w:hAnsi="Arial" w:cs="Arial"/>
                <w:color w:val="000000" w:themeColor="text1"/>
              </w:rPr>
              <w:t>ng và các Ban của Đảng;</w:t>
            </w:r>
          </w:p>
          <w:p w:rsidR="00000B96" w:rsidRPr="001F5638" w:rsidRDefault="001F5638" w:rsidP="001F5638">
            <w:pPr>
              <w:pStyle w:val="Bodytext20"/>
              <w:tabs>
                <w:tab w:val="left" w:pos="130"/>
              </w:tabs>
              <w:spacing w:line="240" w:lineRule="auto"/>
              <w:rPr>
                <w:rFonts w:ascii="Arial" w:hAnsi="Arial" w:cs="Arial"/>
                <w:color w:val="000000" w:themeColor="text1"/>
              </w:rPr>
            </w:pPr>
            <w:bookmarkStart w:id="4" w:name="bookmark2"/>
            <w:bookmarkEnd w:id="4"/>
            <w:r w:rsidRPr="001F5638">
              <w:rPr>
                <w:rFonts w:ascii="Arial" w:hAnsi="Arial" w:cs="Arial"/>
                <w:color w:val="000000" w:themeColor="text1"/>
              </w:rPr>
              <w:t xml:space="preserve">- </w:t>
            </w:r>
            <w:r w:rsidR="00000B96" w:rsidRPr="001F5638">
              <w:rPr>
                <w:rFonts w:ascii="Arial" w:hAnsi="Arial" w:cs="Arial"/>
                <w:color w:val="000000" w:themeColor="text1"/>
              </w:rPr>
              <w:t xml:space="preserve">Văn phòng </w:t>
            </w:r>
            <w:r w:rsidRPr="001F5638">
              <w:rPr>
                <w:rFonts w:ascii="Arial" w:hAnsi="Arial" w:cs="Arial"/>
                <w:color w:val="000000" w:themeColor="text1"/>
              </w:rPr>
              <w:t>Tổ</w:t>
            </w:r>
            <w:r w:rsidR="00000B96" w:rsidRPr="001F5638">
              <w:rPr>
                <w:rFonts w:ascii="Arial" w:hAnsi="Arial" w:cs="Arial"/>
                <w:color w:val="000000" w:themeColor="text1"/>
              </w:rPr>
              <w:t>ng Bí thư;</w:t>
            </w:r>
          </w:p>
          <w:p w:rsidR="00000B96" w:rsidRPr="001F5638" w:rsidRDefault="001F5638" w:rsidP="00000B96">
            <w:pPr>
              <w:pStyle w:val="Bodytext20"/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1F5638">
              <w:rPr>
                <w:rFonts w:ascii="Arial" w:hAnsi="Arial" w:cs="Arial"/>
                <w:color w:val="000000" w:themeColor="text1"/>
              </w:rPr>
              <w:t xml:space="preserve">- </w:t>
            </w:r>
            <w:r w:rsidR="00000B96" w:rsidRPr="001F5638">
              <w:rPr>
                <w:rFonts w:ascii="Arial" w:hAnsi="Arial" w:cs="Arial"/>
                <w:color w:val="000000" w:themeColor="text1"/>
              </w:rPr>
              <w:t>Văn phòng Quốc hội;</w:t>
            </w:r>
          </w:p>
          <w:p w:rsidR="00000B96" w:rsidRPr="001F5638" w:rsidRDefault="001F5638" w:rsidP="001F5638">
            <w:pPr>
              <w:pStyle w:val="Bodytext20"/>
              <w:tabs>
                <w:tab w:val="left" w:pos="137"/>
              </w:tabs>
              <w:spacing w:line="240" w:lineRule="auto"/>
              <w:rPr>
                <w:rFonts w:ascii="Arial" w:hAnsi="Arial" w:cs="Arial"/>
                <w:color w:val="000000" w:themeColor="text1"/>
              </w:rPr>
            </w:pPr>
            <w:bookmarkStart w:id="5" w:name="bookmark3"/>
            <w:bookmarkEnd w:id="5"/>
            <w:r w:rsidRPr="001F5638">
              <w:rPr>
                <w:rFonts w:ascii="Arial" w:hAnsi="Arial" w:cs="Arial"/>
                <w:color w:val="000000" w:themeColor="text1"/>
              </w:rPr>
              <w:t xml:space="preserve">- </w:t>
            </w:r>
            <w:r w:rsidR="00000B96" w:rsidRPr="001F5638">
              <w:rPr>
                <w:rFonts w:ascii="Arial" w:hAnsi="Arial" w:cs="Arial"/>
                <w:color w:val="000000" w:themeColor="text1"/>
              </w:rPr>
              <w:t>Hội đồng dân tộc;</w:t>
            </w:r>
          </w:p>
          <w:p w:rsidR="00000B96" w:rsidRPr="001F5638" w:rsidRDefault="001F5638" w:rsidP="001F5638">
            <w:pPr>
              <w:pStyle w:val="Bodytext20"/>
              <w:tabs>
                <w:tab w:val="left" w:pos="137"/>
              </w:tabs>
              <w:spacing w:line="240" w:lineRule="auto"/>
              <w:rPr>
                <w:rFonts w:ascii="Arial" w:hAnsi="Arial" w:cs="Arial"/>
                <w:color w:val="000000" w:themeColor="text1"/>
              </w:rPr>
            </w:pPr>
            <w:bookmarkStart w:id="6" w:name="bookmark4"/>
            <w:bookmarkEnd w:id="6"/>
            <w:r w:rsidRPr="001F5638">
              <w:rPr>
                <w:rFonts w:ascii="Arial" w:hAnsi="Arial" w:cs="Arial"/>
                <w:color w:val="000000" w:themeColor="text1"/>
              </w:rPr>
              <w:t>- Ủ</w:t>
            </w:r>
            <w:r w:rsidR="00000B96" w:rsidRPr="001F5638">
              <w:rPr>
                <w:rFonts w:ascii="Arial" w:hAnsi="Arial" w:cs="Arial"/>
                <w:color w:val="000000" w:themeColor="text1"/>
              </w:rPr>
              <w:t>y ban Tài chính, Ngân sách;</w:t>
            </w:r>
          </w:p>
          <w:p w:rsidR="00000B96" w:rsidRPr="001F5638" w:rsidRDefault="001F5638" w:rsidP="001F5638">
            <w:pPr>
              <w:pStyle w:val="Bodytext20"/>
              <w:tabs>
                <w:tab w:val="left" w:pos="126"/>
              </w:tabs>
              <w:spacing w:line="240" w:lineRule="auto"/>
              <w:rPr>
                <w:rFonts w:ascii="Arial" w:hAnsi="Arial" w:cs="Arial"/>
                <w:color w:val="000000" w:themeColor="text1"/>
              </w:rPr>
            </w:pPr>
            <w:bookmarkStart w:id="7" w:name="bookmark5"/>
            <w:bookmarkEnd w:id="7"/>
            <w:r w:rsidRPr="001F5638">
              <w:rPr>
                <w:rFonts w:ascii="Arial" w:hAnsi="Arial" w:cs="Arial"/>
                <w:color w:val="000000" w:themeColor="text1"/>
              </w:rPr>
              <w:t xml:space="preserve">- </w:t>
            </w:r>
            <w:r w:rsidR="00000B96" w:rsidRPr="001F5638">
              <w:rPr>
                <w:rFonts w:ascii="Arial" w:hAnsi="Arial" w:cs="Arial"/>
                <w:color w:val="000000" w:themeColor="text1"/>
              </w:rPr>
              <w:t>Văn phòng Ch</w:t>
            </w:r>
            <w:r w:rsidRPr="001F5638">
              <w:rPr>
                <w:rFonts w:ascii="Arial" w:hAnsi="Arial" w:cs="Arial"/>
                <w:color w:val="000000" w:themeColor="text1"/>
              </w:rPr>
              <w:t>ủ</w:t>
            </w:r>
            <w:r w:rsidR="00000B96" w:rsidRPr="001F5638">
              <w:rPr>
                <w:rFonts w:ascii="Arial" w:hAnsi="Arial" w:cs="Arial"/>
                <w:color w:val="000000" w:themeColor="text1"/>
              </w:rPr>
              <w:t xml:space="preserve"> tịch nước;</w:t>
            </w:r>
          </w:p>
          <w:p w:rsidR="001F5638" w:rsidRPr="001F5638" w:rsidRDefault="001F5638" w:rsidP="001F5638">
            <w:pPr>
              <w:pStyle w:val="Bodytext20"/>
              <w:tabs>
                <w:tab w:val="left" w:pos="254"/>
              </w:tabs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1F5638">
              <w:rPr>
                <w:rFonts w:ascii="Arial" w:hAnsi="Arial" w:cs="Arial"/>
                <w:color w:val="000000" w:themeColor="text1"/>
              </w:rPr>
              <w:t>- Viện</w:t>
            </w:r>
            <w:bookmarkStart w:id="8" w:name="_GoBack"/>
            <w:bookmarkEnd w:id="8"/>
            <w:r w:rsidRPr="001F5638">
              <w:rPr>
                <w:rFonts w:ascii="Arial" w:hAnsi="Arial" w:cs="Arial"/>
                <w:color w:val="000000" w:themeColor="text1"/>
              </w:rPr>
              <w:t xml:space="preserve"> Kiểm sát nhân dân tối cao;</w:t>
            </w:r>
          </w:p>
          <w:p w:rsidR="001F5638" w:rsidRPr="001F5638" w:rsidRDefault="001F5638" w:rsidP="001F5638">
            <w:pPr>
              <w:pStyle w:val="Bodytext20"/>
              <w:tabs>
                <w:tab w:val="left" w:pos="258"/>
              </w:tabs>
              <w:spacing w:line="240" w:lineRule="auto"/>
              <w:rPr>
                <w:rFonts w:ascii="Arial" w:hAnsi="Arial" w:cs="Arial"/>
                <w:color w:val="000000" w:themeColor="text1"/>
              </w:rPr>
            </w:pPr>
            <w:bookmarkStart w:id="9" w:name="bookmark9"/>
            <w:bookmarkEnd w:id="9"/>
            <w:r w:rsidRPr="001F5638">
              <w:rPr>
                <w:rFonts w:ascii="Arial" w:hAnsi="Arial" w:cs="Arial"/>
                <w:color w:val="000000" w:themeColor="text1"/>
              </w:rPr>
              <w:lastRenderedPageBreak/>
              <w:t>- Toà án nhân dân tối cao;</w:t>
            </w:r>
          </w:p>
          <w:p w:rsidR="001F5638" w:rsidRPr="001F5638" w:rsidRDefault="001F5638" w:rsidP="001F5638">
            <w:pPr>
              <w:pStyle w:val="Bodytext20"/>
              <w:tabs>
                <w:tab w:val="left" w:pos="258"/>
              </w:tabs>
              <w:spacing w:line="240" w:lineRule="auto"/>
              <w:rPr>
                <w:rFonts w:ascii="Arial" w:hAnsi="Arial" w:cs="Arial"/>
                <w:color w:val="000000" w:themeColor="text1"/>
              </w:rPr>
            </w:pPr>
            <w:bookmarkStart w:id="10" w:name="bookmark10"/>
            <w:bookmarkEnd w:id="10"/>
            <w:r w:rsidRPr="001F5638">
              <w:rPr>
                <w:rFonts w:ascii="Arial" w:hAnsi="Arial" w:cs="Arial"/>
                <w:color w:val="000000" w:themeColor="text1"/>
              </w:rPr>
              <w:t>- Kiểm toán Nhà nước;</w:t>
            </w:r>
          </w:p>
          <w:p w:rsidR="001F5638" w:rsidRPr="001F5638" w:rsidRDefault="001F5638" w:rsidP="001F5638">
            <w:pPr>
              <w:pStyle w:val="Bodytext20"/>
              <w:tabs>
                <w:tab w:val="left" w:pos="258"/>
              </w:tabs>
              <w:spacing w:line="240" w:lineRule="auto"/>
              <w:rPr>
                <w:rFonts w:ascii="Arial" w:hAnsi="Arial" w:cs="Arial"/>
                <w:color w:val="000000" w:themeColor="text1"/>
              </w:rPr>
            </w:pPr>
            <w:bookmarkStart w:id="11" w:name="bookmark11"/>
            <w:bookmarkEnd w:id="11"/>
            <w:r w:rsidRPr="001F5638">
              <w:rPr>
                <w:rFonts w:ascii="Arial" w:hAnsi="Arial" w:cs="Arial"/>
                <w:color w:val="000000" w:themeColor="text1"/>
              </w:rPr>
              <w:t>- Cơ quan Trung ương của các Hội, Đoàn thể;</w:t>
            </w:r>
          </w:p>
          <w:p w:rsidR="001F5638" w:rsidRPr="001F5638" w:rsidRDefault="001F5638" w:rsidP="001F5638">
            <w:pPr>
              <w:pStyle w:val="Bodytext20"/>
              <w:tabs>
                <w:tab w:val="left" w:pos="258"/>
              </w:tabs>
              <w:spacing w:line="240" w:lineRule="auto"/>
              <w:rPr>
                <w:rFonts w:ascii="Arial" w:hAnsi="Arial" w:cs="Arial"/>
                <w:color w:val="000000" w:themeColor="text1"/>
              </w:rPr>
            </w:pPr>
            <w:bookmarkStart w:id="12" w:name="bookmark12"/>
            <w:bookmarkEnd w:id="12"/>
            <w:r w:rsidRPr="001F5638">
              <w:rPr>
                <w:rFonts w:ascii="Arial" w:hAnsi="Arial" w:cs="Arial"/>
                <w:color w:val="000000" w:themeColor="text1"/>
              </w:rPr>
              <w:t>- Các Bộ, cơ quan ngang Bộ, cơ quan thuộc Chính phủ;</w:t>
            </w:r>
          </w:p>
          <w:p w:rsidR="001F5638" w:rsidRPr="001F5638" w:rsidRDefault="001F5638" w:rsidP="001F5638">
            <w:pPr>
              <w:pStyle w:val="Bodytext20"/>
              <w:tabs>
                <w:tab w:val="left" w:pos="261"/>
              </w:tabs>
              <w:spacing w:line="240" w:lineRule="auto"/>
              <w:rPr>
                <w:rFonts w:ascii="Arial" w:hAnsi="Arial" w:cs="Arial"/>
                <w:color w:val="000000" w:themeColor="text1"/>
              </w:rPr>
            </w:pPr>
            <w:bookmarkStart w:id="13" w:name="bookmark13"/>
            <w:bookmarkEnd w:id="13"/>
            <w:r w:rsidRPr="001F5638">
              <w:rPr>
                <w:rFonts w:ascii="Arial" w:hAnsi="Arial" w:cs="Arial"/>
                <w:color w:val="000000" w:themeColor="text1"/>
              </w:rPr>
              <w:t>- Hội đồng nhân dân, Ủy ban nhân dân các tỉnh, thành phố trực thuộc Trung ương;</w:t>
            </w:r>
          </w:p>
          <w:p w:rsidR="001F5638" w:rsidRPr="001F5638" w:rsidRDefault="001F5638" w:rsidP="001F5638">
            <w:pPr>
              <w:pStyle w:val="Bodytext20"/>
              <w:tabs>
                <w:tab w:val="left" w:pos="258"/>
              </w:tabs>
              <w:spacing w:line="240" w:lineRule="auto"/>
              <w:rPr>
                <w:rFonts w:ascii="Arial" w:hAnsi="Arial" w:cs="Arial"/>
                <w:color w:val="000000" w:themeColor="text1"/>
              </w:rPr>
            </w:pPr>
            <w:bookmarkStart w:id="14" w:name="bookmark14"/>
            <w:bookmarkEnd w:id="14"/>
            <w:r w:rsidRPr="001F5638">
              <w:rPr>
                <w:rFonts w:ascii="Arial" w:hAnsi="Arial" w:cs="Arial"/>
                <w:color w:val="000000" w:themeColor="text1"/>
              </w:rPr>
              <w:t>- Sở Tài chính, Cục Thuế, Kho bạc nhà nước các tỉnh, thành phố trực thuộc Trung ương;</w:t>
            </w:r>
          </w:p>
          <w:p w:rsidR="001F5638" w:rsidRPr="001F5638" w:rsidRDefault="001F5638" w:rsidP="001F5638">
            <w:pPr>
              <w:pStyle w:val="Bodytext20"/>
              <w:tabs>
                <w:tab w:val="left" w:pos="258"/>
              </w:tabs>
              <w:spacing w:line="240" w:lineRule="auto"/>
              <w:rPr>
                <w:rFonts w:ascii="Arial" w:hAnsi="Arial" w:cs="Arial"/>
                <w:color w:val="000000" w:themeColor="text1"/>
              </w:rPr>
            </w:pPr>
            <w:bookmarkStart w:id="15" w:name="bookmark15"/>
            <w:bookmarkEnd w:id="15"/>
            <w:r w:rsidRPr="001F5638">
              <w:rPr>
                <w:rFonts w:ascii="Arial" w:hAnsi="Arial" w:cs="Arial"/>
                <w:color w:val="000000" w:themeColor="text1"/>
              </w:rPr>
              <w:t>- Cục Kiểm tra văn bản quy phạm pháp luật, Bộ Tư pháp;</w:t>
            </w:r>
          </w:p>
          <w:p w:rsidR="001F5638" w:rsidRPr="001F5638" w:rsidRDefault="001F5638" w:rsidP="001F5638">
            <w:pPr>
              <w:pStyle w:val="Bodytext20"/>
              <w:tabs>
                <w:tab w:val="left" w:pos="258"/>
              </w:tabs>
              <w:spacing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bookmarkStart w:id="16" w:name="bookmark16"/>
            <w:bookmarkEnd w:id="16"/>
            <w:r w:rsidRPr="001F5638">
              <w:rPr>
                <w:rFonts w:ascii="Arial" w:hAnsi="Arial" w:cs="Arial"/>
                <w:color w:val="000000" w:themeColor="text1"/>
              </w:rPr>
              <w:t>- Công báo;</w:t>
            </w:r>
          </w:p>
          <w:p w:rsidR="001F5638" w:rsidRPr="001F5638" w:rsidRDefault="001F5638" w:rsidP="001F5638">
            <w:pPr>
              <w:pStyle w:val="Bodytext20"/>
              <w:tabs>
                <w:tab w:val="left" w:pos="258"/>
              </w:tabs>
              <w:spacing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bookmarkStart w:id="17" w:name="bookmark17"/>
            <w:bookmarkEnd w:id="17"/>
            <w:r w:rsidRPr="001F5638">
              <w:rPr>
                <w:rFonts w:ascii="Arial" w:hAnsi="Arial" w:cs="Arial"/>
                <w:color w:val="000000" w:themeColor="text1"/>
              </w:rPr>
              <w:t>- Cổng Thông tin điện tử Chính phủ;</w:t>
            </w:r>
          </w:p>
          <w:p w:rsidR="001F5638" w:rsidRPr="001F5638" w:rsidRDefault="001F5638" w:rsidP="001F5638">
            <w:pPr>
              <w:pStyle w:val="Bodytext20"/>
              <w:tabs>
                <w:tab w:val="left" w:pos="258"/>
              </w:tabs>
              <w:spacing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bookmarkStart w:id="18" w:name="bookmark18"/>
            <w:bookmarkEnd w:id="18"/>
            <w:r w:rsidRPr="001F5638">
              <w:rPr>
                <w:rFonts w:ascii="Arial" w:hAnsi="Arial" w:cs="Arial"/>
                <w:color w:val="000000" w:themeColor="text1"/>
              </w:rPr>
              <w:t>- Cổng Thông tin điện tử Bộ Tài chính;</w:t>
            </w:r>
          </w:p>
          <w:p w:rsidR="001F5638" w:rsidRPr="001F5638" w:rsidRDefault="001F5638" w:rsidP="001F5638">
            <w:pPr>
              <w:pStyle w:val="Bodytext20"/>
              <w:tabs>
                <w:tab w:val="left" w:pos="261"/>
              </w:tabs>
              <w:spacing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bookmarkStart w:id="19" w:name="bookmark19"/>
            <w:bookmarkEnd w:id="19"/>
            <w:r w:rsidRPr="001F5638">
              <w:rPr>
                <w:rFonts w:ascii="Arial" w:hAnsi="Arial" w:cs="Arial"/>
                <w:color w:val="000000" w:themeColor="text1"/>
              </w:rPr>
              <w:t>- Các đơn vị thuộc Bộ Tài chính;</w:t>
            </w:r>
          </w:p>
          <w:p w:rsidR="00000B96" w:rsidRPr="001F5638" w:rsidRDefault="001F5638" w:rsidP="001F5638">
            <w:pPr>
              <w:pStyle w:val="Bodytext20"/>
              <w:tabs>
                <w:tab w:val="left" w:pos="261"/>
              </w:tabs>
              <w:spacing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bookmarkStart w:id="20" w:name="bookmark20"/>
            <w:bookmarkEnd w:id="20"/>
            <w:r w:rsidRPr="001F5638">
              <w:rPr>
                <w:rFonts w:ascii="Arial" w:hAnsi="Arial" w:cs="Arial"/>
                <w:color w:val="000000" w:themeColor="text1"/>
              </w:rPr>
              <w:t>- Lưu: VT, Cục CST (300b).</w:t>
            </w:r>
          </w:p>
        </w:tc>
        <w:tc>
          <w:tcPr>
            <w:tcW w:w="2206" w:type="pct"/>
          </w:tcPr>
          <w:p w:rsidR="00000B96" w:rsidRPr="001F5638" w:rsidRDefault="001F5638" w:rsidP="001F5638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20"/>
                <w:szCs w:val="20"/>
                <w:lang w:val="en-US"/>
              </w:rPr>
            </w:pPr>
            <w:r w:rsidRPr="001F5638">
              <w:rPr>
                <w:rFonts w:ascii="Arial" w:hAnsi="Arial" w:cs="Arial"/>
                <w:b/>
                <w:i w:val="0"/>
                <w:color w:val="000000" w:themeColor="text1"/>
                <w:sz w:val="20"/>
                <w:szCs w:val="20"/>
                <w:lang w:val="en-US"/>
              </w:rPr>
              <w:lastRenderedPageBreak/>
              <w:t>KT. BỘ TRƯỞNG</w:t>
            </w:r>
          </w:p>
          <w:p w:rsidR="001F5638" w:rsidRPr="001F5638" w:rsidRDefault="001F5638" w:rsidP="001F5638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20"/>
                <w:szCs w:val="20"/>
                <w:lang w:val="en-US"/>
              </w:rPr>
            </w:pPr>
            <w:r w:rsidRPr="001F5638">
              <w:rPr>
                <w:rFonts w:ascii="Arial" w:hAnsi="Arial" w:cs="Arial"/>
                <w:b/>
                <w:i w:val="0"/>
                <w:color w:val="000000" w:themeColor="text1"/>
                <w:sz w:val="20"/>
                <w:szCs w:val="20"/>
                <w:lang w:val="en-US"/>
              </w:rPr>
              <w:t>THỨ TRƯỞNG</w:t>
            </w:r>
          </w:p>
          <w:p w:rsidR="001F5638" w:rsidRPr="001F5638" w:rsidRDefault="001F5638" w:rsidP="001F5638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20"/>
                <w:szCs w:val="20"/>
                <w:lang w:val="en-US"/>
              </w:rPr>
            </w:pPr>
          </w:p>
          <w:p w:rsidR="001F5638" w:rsidRPr="001F5638" w:rsidRDefault="001F5638" w:rsidP="001F5638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20"/>
                <w:szCs w:val="20"/>
                <w:lang w:val="en-US"/>
              </w:rPr>
            </w:pPr>
          </w:p>
          <w:p w:rsidR="001F5638" w:rsidRPr="001F5638" w:rsidRDefault="001F5638" w:rsidP="001F5638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20"/>
                <w:szCs w:val="20"/>
                <w:lang w:val="en-US"/>
              </w:rPr>
            </w:pPr>
          </w:p>
          <w:p w:rsidR="001F5638" w:rsidRPr="001F5638" w:rsidRDefault="001F5638" w:rsidP="001F5638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20"/>
                <w:szCs w:val="20"/>
                <w:lang w:val="en-US"/>
              </w:rPr>
            </w:pPr>
          </w:p>
          <w:p w:rsidR="001F5638" w:rsidRPr="001F5638" w:rsidRDefault="001F5638" w:rsidP="001F5638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20"/>
                <w:szCs w:val="20"/>
                <w:lang w:val="en-US"/>
              </w:rPr>
            </w:pPr>
            <w:r w:rsidRPr="001F5638">
              <w:rPr>
                <w:rFonts w:ascii="Arial" w:hAnsi="Arial" w:cs="Arial"/>
                <w:b/>
                <w:i w:val="0"/>
                <w:color w:val="000000" w:themeColor="text1"/>
                <w:sz w:val="20"/>
                <w:szCs w:val="20"/>
                <w:lang w:val="en-US"/>
              </w:rPr>
              <w:t>Cao Anh Tuấn</w:t>
            </w:r>
          </w:p>
        </w:tc>
      </w:tr>
    </w:tbl>
    <w:p w:rsidR="00000B96" w:rsidRPr="001F5638" w:rsidRDefault="00000B96" w:rsidP="00000B96">
      <w:pPr>
        <w:pStyle w:val="BodyText"/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000B96" w:rsidRPr="001F5638" w:rsidSect="00536A16">
      <w:pgSz w:w="11900" w:h="16840"/>
      <w:pgMar w:top="1440" w:right="1440" w:bottom="1440" w:left="1440" w:header="0" w:footer="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A0D" w:rsidRDefault="00695A0D">
      <w:r>
        <w:separator/>
      </w:r>
    </w:p>
  </w:endnote>
  <w:endnote w:type="continuationSeparator" w:id="0">
    <w:p w:rsidR="00695A0D" w:rsidRDefault="00695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A0D" w:rsidRDefault="00695A0D"/>
  </w:footnote>
  <w:footnote w:type="continuationSeparator" w:id="0">
    <w:p w:rsidR="00695A0D" w:rsidRDefault="00695A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2559E"/>
    <w:multiLevelType w:val="multilevel"/>
    <w:tmpl w:val="9B7A0F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7C5B88"/>
    <w:multiLevelType w:val="multilevel"/>
    <w:tmpl w:val="647AF3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2A7275"/>
    <w:multiLevelType w:val="multilevel"/>
    <w:tmpl w:val="A93E3C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D2E"/>
    <w:rsid w:val="00000B96"/>
    <w:rsid w:val="001F5638"/>
    <w:rsid w:val="00536A16"/>
    <w:rsid w:val="005D6992"/>
    <w:rsid w:val="00652BC5"/>
    <w:rsid w:val="00695A0D"/>
    <w:rsid w:val="009F5194"/>
    <w:rsid w:val="00CE581E"/>
    <w:rsid w:val="00EF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71148D-4C89-47C7-A214-40EBC3132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paragraph" w:styleId="BodyText">
    <w:name w:val="Body Text"/>
    <w:basedOn w:val="Normal"/>
    <w:link w:val="BodyTextChar"/>
    <w:qFormat/>
    <w:pPr>
      <w:spacing w:after="100" w:line="259" w:lineRule="auto"/>
      <w:ind w:firstLine="400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Bodytext20">
    <w:name w:val="Body text (2)"/>
    <w:basedOn w:val="Normal"/>
    <w:link w:val="Bodytext2"/>
    <w:pPr>
      <w:spacing w:line="26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0">
    <w:name w:val="Body text (3)"/>
    <w:basedOn w:val="Normal"/>
    <w:link w:val="Bodytext3"/>
    <w:pPr>
      <w:spacing w:after="280" w:line="221" w:lineRule="auto"/>
      <w:ind w:left="5920"/>
    </w:pPr>
    <w:rPr>
      <w:rFonts w:ascii="Arial" w:eastAsia="Arial" w:hAnsi="Arial" w:cs="Arial"/>
      <w:sz w:val="14"/>
      <w:szCs w:val="14"/>
    </w:rPr>
  </w:style>
  <w:style w:type="table" w:styleId="TableGrid">
    <w:name w:val="Table Grid"/>
    <w:basedOn w:val="TableNormal"/>
    <w:uiPriority w:val="39"/>
    <w:rsid w:val="00000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6A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6A16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36A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6A1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Hòa Phạmminh</dc:creator>
  <cp:lastModifiedBy>NGUYỄN XUÂN HUY</cp:lastModifiedBy>
  <cp:revision>4</cp:revision>
  <dcterms:created xsi:type="dcterms:W3CDTF">2024-11-15T07:25:00Z</dcterms:created>
  <dcterms:modified xsi:type="dcterms:W3CDTF">2024-12-19T01:54:00Z</dcterms:modified>
</cp:coreProperties>
</file>