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FA7129" w:rsidRPr="00EA6A54" w14:paraId="14A313A9" w14:textId="77777777" w:rsidTr="008A2C5B">
        <w:tc>
          <w:tcPr>
            <w:tcW w:w="2194" w:type="pct"/>
          </w:tcPr>
          <w:p w14:paraId="5C74845F" w14:textId="68FB9890" w:rsidR="00FA7129" w:rsidRPr="00EA6A54" w:rsidRDefault="00880042" w:rsidP="00EA6A5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CHÍNH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PH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  <w:lang w:val="en-US"/>
              </w:rPr>
              <w:br/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56/2026/NĐ-CP</w:t>
            </w:r>
          </w:p>
        </w:tc>
        <w:tc>
          <w:tcPr>
            <w:tcW w:w="2806" w:type="pct"/>
          </w:tcPr>
          <w:p w14:paraId="7D071AFB" w14:textId="1718BC68" w:rsidR="00FA7129" w:rsidRPr="00EA6A54" w:rsidRDefault="00880042" w:rsidP="00EA6A5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HÒA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XÃ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NGHĨA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VI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NAM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l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p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nh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phúc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_________________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Hà</w:t>
            </w:r>
            <w:r w:rsidR="00EA6A54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N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i,</w:t>
            </w:r>
            <w:r w:rsidR="00EA6A54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ngày</w:t>
            </w:r>
            <w:r w:rsidR="00EA6A54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12</w:t>
            </w:r>
            <w:r w:rsidR="00EA6A54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tháng</w:t>
            </w:r>
            <w:r w:rsidR="00EA6A54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02</w:t>
            </w:r>
            <w:r w:rsidR="00EA6A54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năm</w:t>
            </w:r>
            <w:r w:rsidR="00EA6A54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2026</w:t>
            </w:r>
          </w:p>
        </w:tc>
      </w:tr>
    </w:tbl>
    <w:p w14:paraId="026DDB92" w14:textId="77777777" w:rsidR="00EA6A54" w:rsidRPr="00EA6A54" w:rsidRDefault="00EA6A54" w:rsidP="00EA6A5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02DA16A3" w14:textId="77777777" w:rsidR="00EA6A54" w:rsidRPr="00EA6A54" w:rsidRDefault="00EA6A54" w:rsidP="00EA6A5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F35F344" w14:textId="4B8D3293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NGH</w:t>
      </w:r>
      <w:r w:rsidRPr="00EA6A54">
        <w:rPr>
          <w:rFonts w:ascii="Arial" w:hAnsi="Arial" w:cs="Arial"/>
          <w:b/>
          <w:color w:val="000000" w:themeColor="text1"/>
          <w:sz w:val="20"/>
        </w:rPr>
        <w:t>Ị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b/>
          <w:color w:val="000000" w:themeColor="text1"/>
          <w:sz w:val="20"/>
        </w:rPr>
        <w:t>Ị</w:t>
      </w:r>
      <w:r w:rsidRPr="00EA6A54">
        <w:rPr>
          <w:rFonts w:ascii="Arial" w:hAnsi="Arial" w:cs="Arial"/>
          <w:b/>
          <w:color w:val="000000" w:themeColor="text1"/>
          <w:sz w:val="20"/>
        </w:rPr>
        <w:t>NH</w:t>
      </w:r>
    </w:p>
    <w:p w14:paraId="63C24C5F" w14:textId="6D1398F9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Bi</w:t>
      </w:r>
      <w:r w:rsidRPr="00EA6A54">
        <w:rPr>
          <w:rFonts w:ascii="Arial" w:hAnsi="Arial" w:cs="Arial"/>
          <w:b/>
          <w:color w:val="000000" w:themeColor="text1"/>
          <w:sz w:val="20"/>
        </w:rPr>
        <w:t>ể</w:t>
      </w:r>
      <w:r w:rsidRPr="00EA6A54">
        <w:rPr>
          <w:rFonts w:ascii="Arial" w:hAnsi="Arial" w:cs="Arial"/>
          <w:b/>
          <w:color w:val="000000" w:themeColor="text1"/>
          <w:sz w:val="20"/>
        </w:rPr>
        <w:t>u thu</w:t>
      </w:r>
      <w:r w:rsidRPr="00EA6A54">
        <w:rPr>
          <w:rFonts w:ascii="Arial" w:hAnsi="Arial" w:cs="Arial"/>
          <w:b/>
          <w:color w:val="000000" w:themeColor="text1"/>
          <w:sz w:val="20"/>
        </w:rPr>
        <w:t>ế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b/>
          <w:color w:val="000000" w:themeColor="text1"/>
          <w:sz w:val="20"/>
        </w:rPr>
        <w:t>ậ</w:t>
      </w:r>
      <w:r w:rsidRPr="00EA6A54">
        <w:rPr>
          <w:rFonts w:ascii="Arial" w:hAnsi="Arial" w:cs="Arial"/>
          <w:b/>
          <w:color w:val="000000" w:themeColor="text1"/>
          <w:sz w:val="20"/>
        </w:rPr>
        <w:t>p kh</w:t>
      </w:r>
      <w:r w:rsidRPr="00EA6A54">
        <w:rPr>
          <w:rFonts w:ascii="Arial" w:hAnsi="Arial" w:cs="Arial"/>
          <w:b/>
          <w:color w:val="000000" w:themeColor="text1"/>
          <w:sz w:val="20"/>
        </w:rPr>
        <w:t>ẩ</w:t>
      </w:r>
      <w:r w:rsidRPr="00EA6A54">
        <w:rPr>
          <w:rFonts w:ascii="Arial" w:hAnsi="Arial" w:cs="Arial"/>
          <w:b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b/>
          <w:color w:val="000000" w:themeColor="text1"/>
          <w:sz w:val="20"/>
        </w:rPr>
        <w:t>ặ</w:t>
      </w:r>
      <w:r w:rsidRPr="00EA6A54">
        <w:rPr>
          <w:rFonts w:ascii="Arial" w:hAnsi="Arial" w:cs="Arial"/>
          <w:b/>
          <w:color w:val="000000" w:themeColor="text1"/>
          <w:sz w:val="20"/>
        </w:rPr>
        <w:t>c bi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t c</w:t>
      </w:r>
      <w:r w:rsidRPr="00EA6A54">
        <w:rPr>
          <w:rFonts w:ascii="Arial" w:hAnsi="Arial" w:cs="Arial"/>
          <w:b/>
          <w:color w:val="000000" w:themeColor="text1"/>
          <w:sz w:val="20"/>
        </w:rPr>
        <w:t>ủ</w:t>
      </w:r>
      <w:r w:rsidRPr="00EA6A54">
        <w:rPr>
          <w:rFonts w:ascii="Arial" w:hAnsi="Arial" w:cs="Arial"/>
          <w:b/>
          <w:color w:val="000000" w:themeColor="text1"/>
          <w:sz w:val="20"/>
        </w:rPr>
        <w:t>a Vi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t Nam đ</w:t>
      </w:r>
      <w:r w:rsidRPr="00EA6A54">
        <w:rPr>
          <w:rFonts w:ascii="Arial" w:hAnsi="Arial" w:cs="Arial"/>
          <w:b/>
          <w:color w:val="000000" w:themeColor="text1"/>
          <w:sz w:val="20"/>
        </w:rPr>
        <w:t>ể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b/>
          <w:color w:val="000000" w:themeColor="text1"/>
          <w:sz w:val="20"/>
        </w:rPr>
        <w:t>ự</w:t>
      </w:r>
      <w:r w:rsidRPr="00EA6A54">
        <w:rPr>
          <w:rFonts w:ascii="Arial" w:hAnsi="Arial" w:cs="Arial"/>
          <w:b/>
          <w:color w:val="000000" w:themeColor="text1"/>
          <w:sz w:val="20"/>
        </w:rPr>
        <w:t>c hi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n</w:t>
      </w:r>
      <w:r w:rsidRPr="00EA6A54">
        <w:rPr>
          <w:rFonts w:ascii="Arial" w:hAnsi="Arial" w:cs="Arial"/>
          <w:color w:val="000000" w:themeColor="text1"/>
          <w:sz w:val="20"/>
        </w:rPr>
        <w:br/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B</w:t>
      </w:r>
      <w:r w:rsidRPr="00EA6A54">
        <w:rPr>
          <w:rFonts w:ascii="Arial" w:hAnsi="Arial" w:cs="Arial"/>
          <w:b/>
          <w:color w:val="000000" w:themeColor="text1"/>
          <w:sz w:val="20"/>
        </w:rPr>
        <w:t>ả</w:t>
      </w:r>
      <w:r w:rsidRPr="00EA6A54">
        <w:rPr>
          <w:rFonts w:ascii="Arial" w:hAnsi="Arial" w:cs="Arial"/>
          <w:b/>
          <w:color w:val="000000" w:themeColor="text1"/>
          <w:sz w:val="20"/>
        </w:rPr>
        <w:t>n Th</w:t>
      </w:r>
      <w:r w:rsidRPr="00EA6A54">
        <w:rPr>
          <w:rFonts w:ascii="Arial" w:hAnsi="Arial" w:cs="Arial"/>
          <w:b/>
          <w:color w:val="000000" w:themeColor="text1"/>
          <w:sz w:val="20"/>
        </w:rPr>
        <w:t>ỏ</w:t>
      </w:r>
      <w:r w:rsidRPr="00EA6A54">
        <w:rPr>
          <w:rFonts w:ascii="Arial" w:hAnsi="Arial" w:cs="Arial"/>
          <w:b/>
          <w:color w:val="000000" w:themeColor="text1"/>
          <w:sz w:val="20"/>
        </w:rPr>
        <w:t>a thu</w:t>
      </w:r>
      <w:r w:rsidRPr="00EA6A54">
        <w:rPr>
          <w:rFonts w:ascii="Arial" w:hAnsi="Arial" w:cs="Arial"/>
          <w:b/>
          <w:color w:val="000000" w:themeColor="text1"/>
          <w:sz w:val="20"/>
        </w:rPr>
        <w:t>ậ</w:t>
      </w:r>
      <w:r w:rsidRPr="00EA6A54">
        <w:rPr>
          <w:rFonts w:ascii="Arial" w:hAnsi="Arial" w:cs="Arial"/>
          <w:b/>
          <w:color w:val="000000" w:themeColor="text1"/>
          <w:sz w:val="20"/>
        </w:rPr>
        <w:t>n thúc đ</w:t>
      </w:r>
      <w:r w:rsidRPr="00EA6A54">
        <w:rPr>
          <w:rFonts w:ascii="Arial" w:hAnsi="Arial" w:cs="Arial"/>
          <w:b/>
          <w:color w:val="000000" w:themeColor="text1"/>
          <w:sz w:val="20"/>
        </w:rPr>
        <w:t>ẩ</w:t>
      </w:r>
      <w:r w:rsidRPr="00EA6A54">
        <w:rPr>
          <w:rFonts w:ascii="Arial" w:hAnsi="Arial" w:cs="Arial"/>
          <w:b/>
          <w:color w:val="000000" w:themeColor="text1"/>
          <w:sz w:val="20"/>
        </w:rPr>
        <w:t>y thương m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>i song phương gi</w:t>
      </w:r>
      <w:r w:rsidRPr="00EA6A54">
        <w:rPr>
          <w:rFonts w:ascii="Arial" w:hAnsi="Arial" w:cs="Arial"/>
          <w:b/>
          <w:color w:val="000000" w:themeColor="text1"/>
          <w:sz w:val="20"/>
        </w:rPr>
        <w:t>ữ</w:t>
      </w:r>
      <w:r w:rsidRPr="00EA6A54">
        <w:rPr>
          <w:rFonts w:ascii="Arial" w:hAnsi="Arial" w:cs="Arial"/>
          <w:b/>
          <w:color w:val="000000" w:themeColor="text1"/>
          <w:sz w:val="20"/>
        </w:rPr>
        <w:t>a Chính ph</w:t>
      </w:r>
      <w:r w:rsidRPr="00EA6A54">
        <w:rPr>
          <w:rFonts w:ascii="Arial" w:hAnsi="Arial" w:cs="Arial"/>
          <w:b/>
          <w:color w:val="000000" w:themeColor="text1"/>
          <w:sz w:val="20"/>
        </w:rPr>
        <w:t>ủ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nư</w:t>
      </w:r>
      <w:r w:rsidRPr="00EA6A54">
        <w:rPr>
          <w:rFonts w:ascii="Arial" w:hAnsi="Arial" w:cs="Arial"/>
          <w:b/>
          <w:color w:val="000000" w:themeColor="text1"/>
          <w:sz w:val="20"/>
        </w:rPr>
        <w:t>ớ</w:t>
      </w:r>
      <w:r w:rsidRPr="00EA6A54">
        <w:rPr>
          <w:rFonts w:ascii="Arial" w:hAnsi="Arial" w:cs="Arial"/>
          <w:b/>
          <w:color w:val="000000" w:themeColor="text1"/>
          <w:sz w:val="20"/>
        </w:rPr>
        <w:t>c</w:t>
      </w:r>
      <w:r w:rsidRPr="00EA6A54">
        <w:rPr>
          <w:rFonts w:ascii="Arial" w:hAnsi="Arial" w:cs="Arial"/>
          <w:color w:val="000000" w:themeColor="text1"/>
          <w:sz w:val="20"/>
        </w:rPr>
        <w:br/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C</w:t>
      </w:r>
      <w:r w:rsidRPr="00EA6A54">
        <w:rPr>
          <w:rFonts w:ascii="Arial" w:hAnsi="Arial" w:cs="Arial"/>
          <w:b/>
          <w:color w:val="000000" w:themeColor="text1"/>
          <w:sz w:val="20"/>
        </w:rPr>
        <w:t>ộ</w:t>
      </w:r>
      <w:r w:rsidRPr="00EA6A54">
        <w:rPr>
          <w:rFonts w:ascii="Arial" w:hAnsi="Arial" w:cs="Arial"/>
          <w:b/>
          <w:color w:val="000000" w:themeColor="text1"/>
          <w:sz w:val="20"/>
        </w:rPr>
        <w:t>ng hòa xã h</w:t>
      </w:r>
      <w:r w:rsidRPr="00EA6A54">
        <w:rPr>
          <w:rFonts w:ascii="Arial" w:hAnsi="Arial" w:cs="Arial"/>
          <w:b/>
          <w:color w:val="000000" w:themeColor="text1"/>
          <w:sz w:val="20"/>
        </w:rPr>
        <w:t>ộ</w:t>
      </w:r>
      <w:r w:rsidRPr="00EA6A54">
        <w:rPr>
          <w:rFonts w:ascii="Arial" w:hAnsi="Arial" w:cs="Arial"/>
          <w:b/>
          <w:color w:val="000000" w:themeColor="text1"/>
          <w:sz w:val="20"/>
        </w:rPr>
        <w:t>i ch</w:t>
      </w:r>
      <w:r w:rsidRPr="00EA6A54">
        <w:rPr>
          <w:rFonts w:ascii="Arial" w:hAnsi="Arial" w:cs="Arial"/>
          <w:b/>
          <w:color w:val="000000" w:themeColor="text1"/>
          <w:sz w:val="20"/>
        </w:rPr>
        <w:t>ủ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nghĩa Vi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t Nam và Chính ph</w:t>
      </w:r>
      <w:r w:rsidRPr="00EA6A54">
        <w:rPr>
          <w:rFonts w:ascii="Arial" w:hAnsi="Arial" w:cs="Arial"/>
          <w:b/>
          <w:color w:val="000000" w:themeColor="text1"/>
          <w:sz w:val="20"/>
        </w:rPr>
        <w:t>ủ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Vương qu</w:t>
      </w:r>
      <w:r w:rsidRPr="00EA6A54">
        <w:rPr>
          <w:rFonts w:ascii="Arial" w:hAnsi="Arial" w:cs="Arial"/>
          <w:b/>
          <w:color w:val="000000" w:themeColor="text1"/>
          <w:sz w:val="20"/>
        </w:rPr>
        <w:t>ố</w:t>
      </w:r>
      <w:r w:rsidRPr="00EA6A54">
        <w:rPr>
          <w:rFonts w:ascii="Arial" w:hAnsi="Arial" w:cs="Arial"/>
          <w:b/>
          <w:color w:val="000000" w:themeColor="text1"/>
          <w:sz w:val="20"/>
        </w:rPr>
        <w:t>c Campuchia</w:t>
      </w:r>
      <w:r w:rsidRPr="00EA6A54">
        <w:rPr>
          <w:rFonts w:ascii="Arial" w:hAnsi="Arial" w:cs="Arial"/>
          <w:color w:val="000000" w:themeColor="text1"/>
          <w:sz w:val="20"/>
        </w:rPr>
        <w:br/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giai đo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n 2025 </w:t>
      </w:r>
      <w:r w:rsidR="00EA6A54">
        <w:rPr>
          <w:rFonts w:ascii="Arial" w:hAnsi="Arial" w:cs="Arial"/>
          <w:b/>
          <w:color w:val="000000" w:themeColor="text1"/>
          <w:sz w:val="20"/>
        </w:rPr>
        <w:t>–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2026</w:t>
      </w:r>
    </w:p>
    <w:p w14:paraId="23D77E3C" w14:textId="77777777" w:rsidR="00EA6A54" w:rsidRPr="00EA6A54" w:rsidRDefault="00EA6A54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2FF8BC18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Căn c</w:t>
      </w:r>
      <w:r w:rsidRPr="00EA6A54">
        <w:rPr>
          <w:rFonts w:ascii="Arial" w:hAnsi="Arial" w:cs="Arial"/>
          <w:i/>
          <w:color w:val="000000" w:themeColor="text1"/>
          <w:sz w:val="20"/>
        </w:rPr>
        <w:t>ứ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t T</w:t>
      </w:r>
      <w:r w:rsidRPr="00EA6A54">
        <w:rPr>
          <w:rFonts w:ascii="Arial" w:hAnsi="Arial" w:cs="Arial"/>
          <w:i/>
          <w:color w:val="000000" w:themeColor="text1"/>
          <w:sz w:val="20"/>
        </w:rPr>
        <w:t>ổ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EA6A54">
        <w:rPr>
          <w:rFonts w:ascii="Arial" w:hAnsi="Arial" w:cs="Arial"/>
          <w:i/>
          <w:color w:val="000000" w:themeColor="text1"/>
          <w:sz w:val="20"/>
        </w:rPr>
        <w:t>ứ</w:t>
      </w:r>
      <w:r w:rsidRPr="00EA6A54">
        <w:rPr>
          <w:rFonts w:ascii="Arial" w:hAnsi="Arial" w:cs="Arial"/>
          <w:i/>
          <w:color w:val="000000" w:themeColor="text1"/>
          <w:sz w:val="20"/>
        </w:rPr>
        <w:t>c Chính ph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63/2025/QH15;</w:t>
      </w:r>
    </w:p>
    <w:p w14:paraId="7454A78D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Căn c</w:t>
      </w:r>
      <w:r w:rsidRPr="00EA6A54">
        <w:rPr>
          <w:rFonts w:ascii="Arial" w:hAnsi="Arial" w:cs="Arial"/>
          <w:i/>
          <w:color w:val="000000" w:themeColor="text1"/>
          <w:sz w:val="20"/>
        </w:rPr>
        <w:t>ứ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t Thu</w:t>
      </w:r>
      <w:r w:rsidRPr="00EA6A54">
        <w:rPr>
          <w:rFonts w:ascii="Arial" w:hAnsi="Arial" w:cs="Arial"/>
          <w:i/>
          <w:color w:val="000000" w:themeColor="text1"/>
          <w:sz w:val="20"/>
        </w:rPr>
        <w:t>ế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xu</w:t>
      </w:r>
      <w:r w:rsidRPr="00EA6A54">
        <w:rPr>
          <w:rFonts w:ascii="Arial" w:hAnsi="Arial" w:cs="Arial"/>
          <w:i/>
          <w:color w:val="000000" w:themeColor="text1"/>
          <w:sz w:val="20"/>
        </w:rPr>
        <w:t>ấ</w:t>
      </w:r>
      <w:r w:rsidRPr="00EA6A54">
        <w:rPr>
          <w:rFonts w:ascii="Arial" w:hAnsi="Arial" w:cs="Arial"/>
          <w:i/>
          <w:color w:val="000000" w:themeColor="text1"/>
          <w:sz w:val="20"/>
        </w:rPr>
        <w:t>t kh</w:t>
      </w:r>
      <w:r w:rsidRPr="00EA6A54">
        <w:rPr>
          <w:rFonts w:ascii="Arial" w:hAnsi="Arial" w:cs="Arial"/>
          <w:i/>
          <w:color w:val="000000" w:themeColor="text1"/>
          <w:sz w:val="20"/>
        </w:rPr>
        <w:t>ẩ</w:t>
      </w:r>
      <w:r w:rsidRPr="00EA6A54">
        <w:rPr>
          <w:rFonts w:ascii="Arial" w:hAnsi="Arial" w:cs="Arial"/>
          <w:i/>
          <w:color w:val="000000" w:themeColor="text1"/>
          <w:sz w:val="20"/>
        </w:rPr>
        <w:t>u, thu</w:t>
      </w:r>
      <w:r w:rsidRPr="00EA6A54">
        <w:rPr>
          <w:rFonts w:ascii="Arial" w:hAnsi="Arial" w:cs="Arial"/>
          <w:i/>
          <w:color w:val="000000" w:themeColor="text1"/>
          <w:sz w:val="20"/>
        </w:rPr>
        <w:t>ế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p kh</w:t>
      </w:r>
      <w:r w:rsidRPr="00EA6A54">
        <w:rPr>
          <w:rFonts w:ascii="Arial" w:hAnsi="Arial" w:cs="Arial"/>
          <w:i/>
          <w:color w:val="000000" w:themeColor="text1"/>
          <w:sz w:val="20"/>
        </w:rPr>
        <w:t>ẩ</w:t>
      </w:r>
      <w:r w:rsidRPr="00EA6A54">
        <w:rPr>
          <w:rFonts w:ascii="Arial" w:hAnsi="Arial" w:cs="Arial"/>
          <w:i/>
          <w:color w:val="000000" w:themeColor="text1"/>
          <w:sz w:val="20"/>
        </w:rPr>
        <w:t>u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EA6A54">
        <w:rPr>
          <w:rFonts w:ascii="Arial" w:hAnsi="Arial" w:cs="Arial"/>
          <w:i/>
          <w:color w:val="000000" w:themeColor="text1"/>
          <w:sz w:val="20"/>
        </w:rPr>
        <w:t>107/2016/QH13 đư</w:t>
      </w:r>
      <w:r w:rsidRPr="00EA6A54">
        <w:rPr>
          <w:rFonts w:ascii="Arial" w:hAnsi="Arial" w:cs="Arial"/>
          <w:i/>
          <w:color w:val="000000" w:themeColor="text1"/>
          <w:sz w:val="20"/>
        </w:rPr>
        <w:t>ợ</w:t>
      </w:r>
      <w:r w:rsidRPr="00EA6A54">
        <w:rPr>
          <w:rFonts w:ascii="Arial" w:hAnsi="Arial" w:cs="Arial"/>
          <w:i/>
          <w:color w:val="000000" w:themeColor="text1"/>
          <w:sz w:val="20"/>
        </w:rPr>
        <w:t>c s</w:t>
      </w:r>
      <w:r w:rsidRPr="00EA6A54">
        <w:rPr>
          <w:rFonts w:ascii="Arial" w:hAnsi="Arial" w:cs="Arial"/>
          <w:i/>
          <w:color w:val="000000" w:themeColor="text1"/>
          <w:sz w:val="20"/>
        </w:rPr>
        <w:t>ử</w:t>
      </w:r>
      <w:r w:rsidRPr="00EA6A54">
        <w:rPr>
          <w:rFonts w:ascii="Arial" w:hAnsi="Arial" w:cs="Arial"/>
          <w:i/>
          <w:color w:val="000000" w:themeColor="text1"/>
          <w:sz w:val="20"/>
        </w:rPr>
        <w:t>a đ</w:t>
      </w:r>
      <w:r w:rsidRPr="00EA6A54">
        <w:rPr>
          <w:rFonts w:ascii="Arial" w:hAnsi="Arial" w:cs="Arial"/>
          <w:i/>
          <w:color w:val="000000" w:themeColor="text1"/>
          <w:sz w:val="20"/>
        </w:rPr>
        <w:t>ổ</w:t>
      </w:r>
      <w:r w:rsidRPr="00EA6A54">
        <w:rPr>
          <w:rFonts w:ascii="Arial" w:hAnsi="Arial" w:cs="Arial"/>
          <w:i/>
          <w:color w:val="000000" w:themeColor="text1"/>
          <w:sz w:val="20"/>
        </w:rPr>
        <w:t>i, b</w:t>
      </w:r>
      <w:r w:rsidRPr="00EA6A54">
        <w:rPr>
          <w:rFonts w:ascii="Arial" w:hAnsi="Arial" w:cs="Arial"/>
          <w:i/>
          <w:color w:val="000000" w:themeColor="text1"/>
          <w:sz w:val="20"/>
        </w:rPr>
        <w:t>ổ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EA6A54">
        <w:rPr>
          <w:rFonts w:ascii="Arial" w:hAnsi="Arial" w:cs="Arial"/>
          <w:i/>
          <w:color w:val="000000" w:themeColor="text1"/>
          <w:sz w:val="20"/>
        </w:rPr>
        <w:t>ở</w:t>
      </w:r>
      <w:r w:rsidRPr="00EA6A54">
        <w:rPr>
          <w:rFonts w:ascii="Arial" w:hAnsi="Arial" w:cs="Arial"/>
          <w:i/>
          <w:color w:val="000000" w:themeColor="text1"/>
          <w:sz w:val="20"/>
        </w:rPr>
        <w:t>i Lu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t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90/2025/QH15;</w:t>
      </w:r>
    </w:p>
    <w:p w14:paraId="6EACCD52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Căn c</w:t>
      </w:r>
      <w:r w:rsidRPr="00EA6A54">
        <w:rPr>
          <w:rFonts w:ascii="Arial" w:hAnsi="Arial" w:cs="Arial"/>
          <w:i/>
          <w:color w:val="000000" w:themeColor="text1"/>
          <w:sz w:val="20"/>
        </w:rPr>
        <w:t>ứ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t Qu</w:t>
      </w:r>
      <w:r w:rsidRPr="00EA6A54">
        <w:rPr>
          <w:rFonts w:ascii="Arial" w:hAnsi="Arial" w:cs="Arial"/>
          <w:i/>
          <w:color w:val="000000" w:themeColor="text1"/>
          <w:sz w:val="20"/>
        </w:rPr>
        <w:t>ả</w:t>
      </w:r>
      <w:r w:rsidRPr="00EA6A54">
        <w:rPr>
          <w:rFonts w:ascii="Arial" w:hAnsi="Arial" w:cs="Arial"/>
          <w:i/>
          <w:color w:val="000000" w:themeColor="text1"/>
          <w:sz w:val="20"/>
        </w:rPr>
        <w:t>n lý thu</w:t>
      </w:r>
      <w:r w:rsidRPr="00EA6A54">
        <w:rPr>
          <w:rFonts w:ascii="Arial" w:hAnsi="Arial" w:cs="Arial"/>
          <w:i/>
          <w:color w:val="000000" w:themeColor="text1"/>
          <w:sz w:val="20"/>
        </w:rPr>
        <w:t>ế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38/2019/QH14 đư</w:t>
      </w:r>
      <w:r w:rsidRPr="00EA6A54">
        <w:rPr>
          <w:rFonts w:ascii="Arial" w:hAnsi="Arial" w:cs="Arial"/>
          <w:i/>
          <w:color w:val="000000" w:themeColor="text1"/>
          <w:sz w:val="20"/>
        </w:rPr>
        <w:t>ợ</w:t>
      </w:r>
      <w:r w:rsidRPr="00EA6A54">
        <w:rPr>
          <w:rFonts w:ascii="Arial" w:hAnsi="Arial" w:cs="Arial"/>
          <w:i/>
          <w:color w:val="000000" w:themeColor="text1"/>
          <w:sz w:val="20"/>
        </w:rPr>
        <w:t>c s</w:t>
      </w:r>
      <w:r w:rsidRPr="00EA6A54">
        <w:rPr>
          <w:rFonts w:ascii="Arial" w:hAnsi="Arial" w:cs="Arial"/>
          <w:i/>
          <w:color w:val="000000" w:themeColor="text1"/>
          <w:sz w:val="20"/>
        </w:rPr>
        <w:t>ử</w:t>
      </w:r>
      <w:r w:rsidRPr="00EA6A54">
        <w:rPr>
          <w:rFonts w:ascii="Arial" w:hAnsi="Arial" w:cs="Arial"/>
          <w:i/>
          <w:color w:val="000000" w:themeColor="text1"/>
          <w:sz w:val="20"/>
        </w:rPr>
        <w:t>a đ</w:t>
      </w:r>
      <w:r w:rsidRPr="00EA6A54">
        <w:rPr>
          <w:rFonts w:ascii="Arial" w:hAnsi="Arial" w:cs="Arial"/>
          <w:i/>
          <w:color w:val="000000" w:themeColor="text1"/>
          <w:sz w:val="20"/>
        </w:rPr>
        <w:t>ổ</w:t>
      </w:r>
      <w:r w:rsidRPr="00EA6A54">
        <w:rPr>
          <w:rFonts w:ascii="Arial" w:hAnsi="Arial" w:cs="Arial"/>
          <w:i/>
          <w:color w:val="000000" w:themeColor="text1"/>
          <w:sz w:val="20"/>
        </w:rPr>
        <w:t>i, b</w:t>
      </w:r>
      <w:r w:rsidRPr="00EA6A54">
        <w:rPr>
          <w:rFonts w:ascii="Arial" w:hAnsi="Arial" w:cs="Arial"/>
          <w:i/>
          <w:color w:val="000000" w:themeColor="text1"/>
          <w:sz w:val="20"/>
        </w:rPr>
        <w:t>ổ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EA6A54">
        <w:rPr>
          <w:rFonts w:ascii="Arial" w:hAnsi="Arial" w:cs="Arial"/>
          <w:i/>
          <w:color w:val="000000" w:themeColor="text1"/>
          <w:sz w:val="20"/>
        </w:rPr>
        <w:t>ở</w:t>
      </w:r>
      <w:r w:rsidRPr="00EA6A54">
        <w:rPr>
          <w:rFonts w:ascii="Arial" w:hAnsi="Arial" w:cs="Arial"/>
          <w:i/>
          <w:color w:val="000000" w:themeColor="text1"/>
          <w:sz w:val="20"/>
        </w:rPr>
        <w:t>i Lu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t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56/2024/QH15;</w:t>
      </w:r>
    </w:p>
    <w:p w14:paraId="764DC1CA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Căn c</w:t>
      </w:r>
      <w:r w:rsidRPr="00EA6A54">
        <w:rPr>
          <w:rFonts w:ascii="Arial" w:hAnsi="Arial" w:cs="Arial"/>
          <w:i/>
          <w:color w:val="000000" w:themeColor="text1"/>
          <w:sz w:val="20"/>
        </w:rPr>
        <w:t>ứ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t H</w:t>
      </w:r>
      <w:r w:rsidRPr="00EA6A54">
        <w:rPr>
          <w:rFonts w:ascii="Arial" w:hAnsi="Arial" w:cs="Arial"/>
          <w:i/>
          <w:color w:val="000000" w:themeColor="text1"/>
          <w:sz w:val="20"/>
        </w:rPr>
        <w:t>ả</w:t>
      </w:r>
      <w:r w:rsidRPr="00EA6A54">
        <w:rPr>
          <w:rFonts w:ascii="Arial" w:hAnsi="Arial" w:cs="Arial"/>
          <w:i/>
          <w:color w:val="000000" w:themeColor="text1"/>
          <w:sz w:val="20"/>
        </w:rPr>
        <w:t>i quan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54/2014/QH13 đư</w:t>
      </w:r>
      <w:r w:rsidRPr="00EA6A54">
        <w:rPr>
          <w:rFonts w:ascii="Arial" w:hAnsi="Arial" w:cs="Arial"/>
          <w:i/>
          <w:color w:val="000000" w:themeColor="text1"/>
          <w:sz w:val="20"/>
        </w:rPr>
        <w:t>ợ</w:t>
      </w:r>
      <w:r w:rsidRPr="00EA6A54">
        <w:rPr>
          <w:rFonts w:ascii="Arial" w:hAnsi="Arial" w:cs="Arial"/>
          <w:i/>
          <w:color w:val="000000" w:themeColor="text1"/>
          <w:sz w:val="20"/>
        </w:rPr>
        <w:t>c s</w:t>
      </w:r>
      <w:r w:rsidRPr="00EA6A54">
        <w:rPr>
          <w:rFonts w:ascii="Arial" w:hAnsi="Arial" w:cs="Arial"/>
          <w:i/>
          <w:color w:val="000000" w:themeColor="text1"/>
          <w:sz w:val="20"/>
        </w:rPr>
        <w:t>ử</w:t>
      </w:r>
      <w:r w:rsidRPr="00EA6A54">
        <w:rPr>
          <w:rFonts w:ascii="Arial" w:hAnsi="Arial" w:cs="Arial"/>
          <w:i/>
          <w:color w:val="000000" w:themeColor="text1"/>
          <w:sz w:val="20"/>
        </w:rPr>
        <w:t>a đ</w:t>
      </w:r>
      <w:r w:rsidRPr="00EA6A54">
        <w:rPr>
          <w:rFonts w:ascii="Arial" w:hAnsi="Arial" w:cs="Arial"/>
          <w:i/>
          <w:color w:val="000000" w:themeColor="text1"/>
          <w:sz w:val="20"/>
        </w:rPr>
        <w:t>ổ</w:t>
      </w:r>
      <w:r w:rsidRPr="00EA6A54">
        <w:rPr>
          <w:rFonts w:ascii="Arial" w:hAnsi="Arial" w:cs="Arial"/>
          <w:i/>
          <w:color w:val="000000" w:themeColor="text1"/>
          <w:sz w:val="20"/>
        </w:rPr>
        <w:t>i, b</w:t>
      </w:r>
      <w:r w:rsidRPr="00EA6A54">
        <w:rPr>
          <w:rFonts w:ascii="Arial" w:hAnsi="Arial" w:cs="Arial"/>
          <w:i/>
          <w:color w:val="000000" w:themeColor="text1"/>
          <w:sz w:val="20"/>
        </w:rPr>
        <w:t>ổ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EA6A54">
        <w:rPr>
          <w:rFonts w:ascii="Arial" w:hAnsi="Arial" w:cs="Arial"/>
          <w:i/>
          <w:color w:val="000000" w:themeColor="text1"/>
          <w:sz w:val="20"/>
        </w:rPr>
        <w:t>ở</w:t>
      </w:r>
      <w:r w:rsidRPr="00EA6A54">
        <w:rPr>
          <w:rFonts w:ascii="Arial" w:hAnsi="Arial" w:cs="Arial"/>
          <w:i/>
          <w:color w:val="000000" w:themeColor="text1"/>
          <w:sz w:val="20"/>
        </w:rPr>
        <w:t>i Lu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t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90/2025/QH15;</w:t>
      </w:r>
    </w:p>
    <w:p w14:paraId="20105E17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Căn c</w:t>
      </w:r>
      <w:r w:rsidRPr="00EA6A54">
        <w:rPr>
          <w:rFonts w:ascii="Arial" w:hAnsi="Arial" w:cs="Arial"/>
          <w:i/>
          <w:color w:val="000000" w:themeColor="text1"/>
          <w:sz w:val="20"/>
        </w:rPr>
        <w:t>ứ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t Đi</w:t>
      </w:r>
      <w:r w:rsidRPr="00EA6A54">
        <w:rPr>
          <w:rFonts w:ascii="Arial" w:hAnsi="Arial" w:cs="Arial"/>
          <w:i/>
          <w:color w:val="000000" w:themeColor="text1"/>
          <w:sz w:val="20"/>
        </w:rPr>
        <w:t>ề</w:t>
      </w:r>
      <w:r w:rsidRPr="00EA6A54">
        <w:rPr>
          <w:rFonts w:ascii="Arial" w:hAnsi="Arial" w:cs="Arial"/>
          <w:i/>
          <w:color w:val="000000" w:themeColor="text1"/>
          <w:sz w:val="20"/>
        </w:rPr>
        <w:t>u ư</w:t>
      </w:r>
      <w:r w:rsidRPr="00EA6A54">
        <w:rPr>
          <w:rFonts w:ascii="Arial" w:hAnsi="Arial" w:cs="Arial"/>
          <w:i/>
          <w:color w:val="000000" w:themeColor="text1"/>
          <w:sz w:val="20"/>
        </w:rPr>
        <w:t>ớ</w:t>
      </w:r>
      <w:r w:rsidRPr="00EA6A54">
        <w:rPr>
          <w:rFonts w:ascii="Arial" w:hAnsi="Arial" w:cs="Arial"/>
          <w:i/>
          <w:color w:val="000000" w:themeColor="text1"/>
          <w:sz w:val="20"/>
        </w:rPr>
        <w:t>c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qu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>c t</w:t>
      </w:r>
      <w:r w:rsidRPr="00EA6A54">
        <w:rPr>
          <w:rFonts w:ascii="Arial" w:hAnsi="Arial" w:cs="Arial"/>
          <w:i/>
          <w:color w:val="000000" w:themeColor="text1"/>
          <w:sz w:val="20"/>
        </w:rPr>
        <w:t>ế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108/2016/QH13;</w:t>
      </w:r>
    </w:p>
    <w:p w14:paraId="2EF66E00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Đ</w:t>
      </w:r>
      <w:r w:rsidRPr="00EA6A54">
        <w:rPr>
          <w:rFonts w:ascii="Arial" w:hAnsi="Arial" w:cs="Arial"/>
          <w:i/>
          <w:color w:val="000000" w:themeColor="text1"/>
          <w:sz w:val="20"/>
        </w:rPr>
        <w:t>ể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i/>
          <w:color w:val="000000" w:themeColor="text1"/>
          <w:sz w:val="20"/>
        </w:rPr>
        <w:t>ự</w:t>
      </w:r>
      <w:r w:rsidRPr="00EA6A54">
        <w:rPr>
          <w:rFonts w:ascii="Arial" w:hAnsi="Arial" w:cs="Arial"/>
          <w:i/>
          <w:color w:val="000000" w:themeColor="text1"/>
          <w:sz w:val="20"/>
        </w:rPr>
        <w:t>c hi</w:t>
      </w:r>
      <w:r w:rsidRPr="00EA6A54">
        <w:rPr>
          <w:rFonts w:ascii="Arial" w:hAnsi="Arial" w:cs="Arial"/>
          <w:i/>
          <w:color w:val="000000" w:themeColor="text1"/>
          <w:sz w:val="20"/>
        </w:rPr>
        <w:t>ệ</w:t>
      </w:r>
      <w:r w:rsidRPr="00EA6A54">
        <w:rPr>
          <w:rFonts w:ascii="Arial" w:hAnsi="Arial" w:cs="Arial"/>
          <w:i/>
          <w:color w:val="000000" w:themeColor="text1"/>
          <w:sz w:val="20"/>
        </w:rPr>
        <w:t>n B</w:t>
      </w:r>
      <w:r w:rsidRPr="00EA6A54">
        <w:rPr>
          <w:rFonts w:ascii="Arial" w:hAnsi="Arial" w:cs="Arial"/>
          <w:i/>
          <w:color w:val="000000" w:themeColor="text1"/>
          <w:sz w:val="20"/>
        </w:rPr>
        <w:t>ả</w:t>
      </w:r>
      <w:r w:rsidRPr="00EA6A54">
        <w:rPr>
          <w:rFonts w:ascii="Arial" w:hAnsi="Arial" w:cs="Arial"/>
          <w:i/>
          <w:color w:val="000000" w:themeColor="text1"/>
          <w:sz w:val="20"/>
        </w:rPr>
        <w:t>n Th</w:t>
      </w:r>
      <w:r w:rsidRPr="00EA6A54">
        <w:rPr>
          <w:rFonts w:ascii="Arial" w:hAnsi="Arial" w:cs="Arial"/>
          <w:i/>
          <w:color w:val="000000" w:themeColor="text1"/>
          <w:sz w:val="20"/>
        </w:rPr>
        <w:t>ỏ</w:t>
      </w:r>
      <w:r w:rsidRPr="00EA6A54">
        <w:rPr>
          <w:rFonts w:ascii="Arial" w:hAnsi="Arial" w:cs="Arial"/>
          <w:i/>
          <w:color w:val="000000" w:themeColor="text1"/>
          <w:sz w:val="20"/>
        </w:rPr>
        <w:t>a thu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n thúc đ</w:t>
      </w:r>
      <w:r w:rsidRPr="00EA6A54">
        <w:rPr>
          <w:rFonts w:ascii="Arial" w:hAnsi="Arial" w:cs="Arial"/>
          <w:i/>
          <w:color w:val="000000" w:themeColor="text1"/>
          <w:sz w:val="20"/>
        </w:rPr>
        <w:t>ẩ</w:t>
      </w:r>
      <w:r w:rsidRPr="00EA6A54">
        <w:rPr>
          <w:rFonts w:ascii="Arial" w:hAnsi="Arial" w:cs="Arial"/>
          <w:i/>
          <w:color w:val="000000" w:themeColor="text1"/>
          <w:sz w:val="20"/>
        </w:rPr>
        <w:t>y thương m</w:t>
      </w:r>
      <w:r w:rsidRPr="00EA6A54">
        <w:rPr>
          <w:rFonts w:ascii="Arial" w:hAnsi="Arial" w:cs="Arial"/>
          <w:i/>
          <w:color w:val="000000" w:themeColor="text1"/>
          <w:sz w:val="20"/>
        </w:rPr>
        <w:t>ạ</w:t>
      </w:r>
      <w:r w:rsidRPr="00EA6A54">
        <w:rPr>
          <w:rFonts w:ascii="Arial" w:hAnsi="Arial" w:cs="Arial"/>
          <w:i/>
          <w:color w:val="000000" w:themeColor="text1"/>
          <w:sz w:val="20"/>
        </w:rPr>
        <w:t>i song phương gi</w:t>
      </w:r>
      <w:r w:rsidRPr="00EA6A54">
        <w:rPr>
          <w:rFonts w:ascii="Arial" w:hAnsi="Arial" w:cs="Arial"/>
          <w:i/>
          <w:color w:val="000000" w:themeColor="text1"/>
          <w:sz w:val="20"/>
        </w:rPr>
        <w:t>ữ</w:t>
      </w:r>
      <w:r w:rsidRPr="00EA6A54">
        <w:rPr>
          <w:rFonts w:ascii="Arial" w:hAnsi="Arial" w:cs="Arial"/>
          <w:i/>
          <w:color w:val="000000" w:themeColor="text1"/>
          <w:sz w:val="20"/>
        </w:rPr>
        <w:t>a Chính ph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nư</w:t>
      </w:r>
      <w:r w:rsidRPr="00EA6A54">
        <w:rPr>
          <w:rFonts w:ascii="Arial" w:hAnsi="Arial" w:cs="Arial"/>
          <w:i/>
          <w:color w:val="000000" w:themeColor="text1"/>
          <w:sz w:val="20"/>
        </w:rPr>
        <w:t>ớ</w:t>
      </w:r>
      <w:r w:rsidRPr="00EA6A54">
        <w:rPr>
          <w:rFonts w:ascii="Arial" w:hAnsi="Arial" w:cs="Arial"/>
          <w:i/>
          <w:color w:val="000000" w:themeColor="text1"/>
          <w:sz w:val="20"/>
        </w:rPr>
        <w:t>c C</w:t>
      </w:r>
      <w:r w:rsidRPr="00EA6A54">
        <w:rPr>
          <w:rFonts w:ascii="Arial" w:hAnsi="Arial" w:cs="Arial"/>
          <w:i/>
          <w:color w:val="000000" w:themeColor="text1"/>
          <w:sz w:val="20"/>
        </w:rPr>
        <w:t>ộ</w:t>
      </w:r>
      <w:r w:rsidRPr="00EA6A54">
        <w:rPr>
          <w:rFonts w:ascii="Arial" w:hAnsi="Arial" w:cs="Arial"/>
          <w:i/>
          <w:color w:val="000000" w:themeColor="text1"/>
          <w:sz w:val="20"/>
        </w:rPr>
        <w:t>ng hòa xã h</w:t>
      </w:r>
      <w:r w:rsidRPr="00EA6A54">
        <w:rPr>
          <w:rFonts w:ascii="Arial" w:hAnsi="Arial" w:cs="Arial"/>
          <w:i/>
          <w:color w:val="000000" w:themeColor="text1"/>
          <w:sz w:val="20"/>
        </w:rPr>
        <w:t>ộ</w:t>
      </w:r>
      <w:r w:rsidRPr="00EA6A54">
        <w:rPr>
          <w:rFonts w:ascii="Arial" w:hAnsi="Arial" w:cs="Arial"/>
          <w:i/>
          <w:color w:val="000000" w:themeColor="text1"/>
          <w:sz w:val="20"/>
        </w:rPr>
        <w:t>i ch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nghĩa Vi</w:t>
      </w:r>
      <w:r w:rsidRPr="00EA6A54">
        <w:rPr>
          <w:rFonts w:ascii="Arial" w:hAnsi="Arial" w:cs="Arial"/>
          <w:i/>
          <w:color w:val="000000" w:themeColor="text1"/>
          <w:sz w:val="20"/>
        </w:rPr>
        <w:t>ệ</w:t>
      </w:r>
      <w:r w:rsidRPr="00EA6A54">
        <w:rPr>
          <w:rFonts w:ascii="Arial" w:hAnsi="Arial" w:cs="Arial"/>
          <w:i/>
          <w:color w:val="000000" w:themeColor="text1"/>
          <w:sz w:val="20"/>
        </w:rPr>
        <w:t>t Nam và Chính ph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Vương qu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>c Campuchia giai đo</w:t>
      </w:r>
      <w:r w:rsidRPr="00EA6A54">
        <w:rPr>
          <w:rFonts w:ascii="Arial" w:hAnsi="Arial" w:cs="Arial"/>
          <w:i/>
          <w:color w:val="000000" w:themeColor="text1"/>
          <w:sz w:val="20"/>
        </w:rPr>
        <w:t>ạ</w:t>
      </w:r>
      <w:r w:rsidRPr="00EA6A54">
        <w:rPr>
          <w:rFonts w:ascii="Arial" w:hAnsi="Arial" w:cs="Arial"/>
          <w:i/>
          <w:color w:val="000000" w:themeColor="text1"/>
          <w:sz w:val="20"/>
        </w:rPr>
        <w:t>n 2025 - 2026;</w:t>
      </w:r>
    </w:p>
    <w:p w14:paraId="3EE6C114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Theo đ</w:t>
      </w:r>
      <w:r w:rsidRPr="00EA6A54">
        <w:rPr>
          <w:rFonts w:ascii="Arial" w:hAnsi="Arial" w:cs="Arial"/>
          <w:i/>
          <w:color w:val="000000" w:themeColor="text1"/>
          <w:sz w:val="20"/>
        </w:rPr>
        <w:t>ề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EA6A54">
        <w:rPr>
          <w:rFonts w:ascii="Arial" w:hAnsi="Arial" w:cs="Arial"/>
          <w:i/>
          <w:color w:val="000000" w:themeColor="text1"/>
          <w:sz w:val="20"/>
        </w:rPr>
        <w:t>ị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c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>a B</w:t>
      </w:r>
      <w:r w:rsidRPr="00EA6A54">
        <w:rPr>
          <w:rFonts w:ascii="Arial" w:hAnsi="Arial" w:cs="Arial"/>
          <w:i/>
          <w:color w:val="000000" w:themeColor="text1"/>
          <w:sz w:val="20"/>
        </w:rPr>
        <w:t>ộ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EA6A54">
        <w:rPr>
          <w:rFonts w:ascii="Arial" w:hAnsi="Arial" w:cs="Arial"/>
          <w:i/>
          <w:color w:val="000000" w:themeColor="text1"/>
          <w:sz w:val="20"/>
        </w:rPr>
        <w:t>ở</w:t>
      </w:r>
      <w:r w:rsidRPr="00EA6A54">
        <w:rPr>
          <w:rFonts w:ascii="Arial" w:hAnsi="Arial" w:cs="Arial"/>
          <w:i/>
          <w:color w:val="000000" w:themeColor="text1"/>
          <w:sz w:val="20"/>
        </w:rPr>
        <w:t>ng B</w:t>
      </w:r>
      <w:r w:rsidRPr="00EA6A54">
        <w:rPr>
          <w:rFonts w:ascii="Arial" w:hAnsi="Arial" w:cs="Arial"/>
          <w:i/>
          <w:color w:val="000000" w:themeColor="text1"/>
          <w:sz w:val="20"/>
        </w:rPr>
        <w:t>ộ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Tài chính;</w:t>
      </w:r>
    </w:p>
    <w:p w14:paraId="3589F641" w14:textId="77777777" w:rsidR="00FA7129" w:rsidRPr="00705959" w:rsidRDefault="00880042" w:rsidP="00EA6A5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Chính ph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ban </w:t>
      </w:r>
      <w:r w:rsidRPr="00EA6A54">
        <w:rPr>
          <w:rFonts w:ascii="Arial" w:hAnsi="Arial" w:cs="Arial"/>
          <w:i/>
          <w:color w:val="000000" w:themeColor="text1"/>
          <w:sz w:val="20"/>
        </w:rPr>
        <w:t>hành Ngh</w:t>
      </w:r>
      <w:r w:rsidRPr="00EA6A54">
        <w:rPr>
          <w:rFonts w:ascii="Arial" w:hAnsi="Arial" w:cs="Arial"/>
          <w:i/>
          <w:color w:val="000000" w:themeColor="text1"/>
          <w:sz w:val="20"/>
        </w:rPr>
        <w:t>ị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i/>
          <w:color w:val="000000" w:themeColor="text1"/>
          <w:sz w:val="20"/>
        </w:rPr>
        <w:t>ị</w:t>
      </w:r>
      <w:r w:rsidRPr="00EA6A54">
        <w:rPr>
          <w:rFonts w:ascii="Arial" w:hAnsi="Arial" w:cs="Arial"/>
          <w:i/>
          <w:color w:val="000000" w:themeColor="text1"/>
          <w:sz w:val="20"/>
        </w:rPr>
        <w:t>nh Bi</w:t>
      </w:r>
      <w:r w:rsidRPr="00EA6A54">
        <w:rPr>
          <w:rFonts w:ascii="Arial" w:hAnsi="Arial" w:cs="Arial"/>
          <w:i/>
          <w:color w:val="000000" w:themeColor="text1"/>
          <w:sz w:val="20"/>
        </w:rPr>
        <w:t>ể</w:t>
      </w:r>
      <w:r w:rsidRPr="00EA6A54">
        <w:rPr>
          <w:rFonts w:ascii="Arial" w:hAnsi="Arial" w:cs="Arial"/>
          <w:i/>
          <w:color w:val="000000" w:themeColor="text1"/>
          <w:sz w:val="20"/>
        </w:rPr>
        <w:t>u thu</w:t>
      </w:r>
      <w:r w:rsidRPr="00EA6A54">
        <w:rPr>
          <w:rFonts w:ascii="Arial" w:hAnsi="Arial" w:cs="Arial"/>
          <w:i/>
          <w:color w:val="000000" w:themeColor="text1"/>
          <w:sz w:val="20"/>
        </w:rPr>
        <w:t>ế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p kh</w:t>
      </w:r>
      <w:r w:rsidRPr="00EA6A54">
        <w:rPr>
          <w:rFonts w:ascii="Arial" w:hAnsi="Arial" w:cs="Arial"/>
          <w:i/>
          <w:color w:val="000000" w:themeColor="text1"/>
          <w:sz w:val="20"/>
        </w:rPr>
        <w:t>ẩ</w:t>
      </w:r>
      <w:r w:rsidRPr="00EA6A54">
        <w:rPr>
          <w:rFonts w:ascii="Arial" w:hAnsi="Arial" w:cs="Arial"/>
          <w:i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i/>
          <w:color w:val="000000" w:themeColor="text1"/>
          <w:sz w:val="20"/>
        </w:rPr>
        <w:t>ặ</w:t>
      </w:r>
      <w:r w:rsidRPr="00EA6A54">
        <w:rPr>
          <w:rFonts w:ascii="Arial" w:hAnsi="Arial" w:cs="Arial"/>
          <w:i/>
          <w:color w:val="000000" w:themeColor="text1"/>
          <w:sz w:val="20"/>
        </w:rPr>
        <w:t>c bi</w:t>
      </w:r>
      <w:r w:rsidRPr="00EA6A54">
        <w:rPr>
          <w:rFonts w:ascii="Arial" w:hAnsi="Arial" w:cs="Arial"/>
          <w:i/>
          <w:color w:val="000000" w:themeColor="text1"/>
          <w:sz w:val="20"/>
        </w:rPr>
        <w:t>ệ</w:t>
      </w:r>
      <w:r w:rsidRPr="00EA6A54">
        <w:rPr>
          <w:rFonts w:ascii="Arial" w:hAnsi="Arial" w:cs="Arial"/>
          <w:i/>
          <w:color w:val="000000" w:themeColor="text1"/>
          <w:sz w:val="20"/>
        </w:rPr>
        <w:t>t c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>a Vi</w:t>
      </w:r>
      <w:r w:rsidRPr="00EA6A54">
        <w:rPr>
          <w:rFonts w:ascii="Arial" w:hAnsi="Arial" w:cs="Arial"/>
          <w:i/>
          <w:color w:val="000000" w:themeColor="text1"/>
          <w:sz w:val="20"/>
        </w:rPr>
        <w:t>ệ</w:t>
      </w:r>
      <w:r w:rsidRPr="00EA6A54">
        <w:rPr>
          <w:rFonts w:ascii="Arial" w:hAnsi="Arial" w:cs="Arial"/>
          <w:i/>
          <w:color w:val="000000" w:themeColor="text1"/>
          <w:sz w:val="20"/>
        </w:rPr>
        <w:t>t Nam đ</w:t>
      </w:r>
      <w:r w:rsidRPr="00EA6A54">
        <w:rPr>
          <w:rFonts w:ascii="Arial" w:hAnsi="Arial" w:cs="Arial"/>
          <w:i/>
          <w:color w:val="000000" w:themeColor="text1"/>
          <w:sz w:val="20"/>
        </w:rPr>
        <w:t>ể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i/>
          <w:color w:val="000000" w:themeColor="text1"/>
          <w:sz w:val="20"/>
        </w:rPr>
        <w:t>ự</w:t>
      </w:r>
      <w:r w:rsidRPr="00EA6A54">
        <w:rPr>
          <w:rFonts w:ascii="Arial" w:hAnsi="Arial" w:cs="Arial"/>
          <w:i/>
          <w:color w:val="000000" w:themeColor="text1"/>
          <w:sz w:val="20"/>
        </w:rPr>
        <w:t>c hi</w:t>
      </w:r>
      <w:r w:rsidRPr="00EA6A54">
        <w:rPr>
          <w:rFonts w:ascii="Arial" w:hAnsi="Arial" w:cs="Arial"/>
          <w:i/>
          <w:color w:val="000000" w:themeColor="text1"/>
          <w:sz w:val="20"/>
        </w:rPr>
        <w:t>ệ</w:t>
      </w:r>
      <w:r w:rsidRPr="00EA6A54">
        <w:rPr>
          <w:rFonts w:ascii="Arial" w:hAnsi="Arial" w:cs="Arial"/>
          <w:i/>
          <w:color w:val="000000" w:themeColor="text1"/>
          <w:sz w:val="20"/>
        </w:rPr>
        <w:t>n B</w:t>
      </w:r>
      <w:r w:rsidRPr="00EA6A54">
        <w:rPr>
          <w:rFonts w:ascii="Arial" w:hAnsi="Arial" w:cs="Arial"/>
          <w:i/>
          <w:color w:val="000000" w:themeColor="text1"/>
          <w:sz w:val="20"/>
        </w:rPr>
        <w:t>ả</w:t>
      </w:r>
      <w:r w:rsidRPr="00EA6A54">
        <w:rPr>
          <w:rFonts w:ascii="Arial" w:hAnsi="Arial" w:cs="Arial"/>
          <w:i/>
          <w:color w:val="000000" w:themeColor="text1"/>
          <w:sz w:val="20"/>
        </w:rPr>
        <w:t>n Th</w:t>
      </w:r>
      <w:r w:rsidRPr="00EA6A54">
        <w:rPr>
          <w:rFonts w:ascii="Arial" w:hAnsi="Arial" w:cs="Arial"/>
          <w:i/>
          <w:color w:val="000000" w:themeColor="text1"/>
          <w:sz w:val="20"/>
        </w:rPr>
        <w:t>ỏ</w:t>
      </w:r>
      <w:r w:rsidRPr="00EA6A54">
        <w:rPr>
          <w:rFonts w:ascii="Arial" w:hAnsi="Arial" w:cs="Arial"/>
          <w:i/>
          <w:color w:val="000000" w:themeColor="text1"/>
          <w:sz w:val="20"/>
        </w:rPr>
        <w:t>a thu</w:t>
      </w:r>
      <w:r w:rsidRPr="00EA6A54">
        <w:rPr>
          <w:rFonts w:ascii="Arial" w:hAnsi="Arial" w:cs="Arial"/>
          <w:i/>
          <w:color w:val="000000" w:themeColor="text1"/>
          <w:sz w:val="20"/>
        </w:rPr>
        <w:t>ậ</w:t>
      </w:r>
      <w:r w:rsidRPr="00EA6A54">
        <w:rPr>
          <w:rFonts w:ascii="Arial" w:hAnsi="Arial" w:cs="Arial"/>
          <w:i/>
          <w:color w:val="000000" w:themeColor="text1"/>
          <w:sz w:val="20"/>
        </w:rPr>
        <w:t>n thúc đ</w:t>
      </w:r>
      <w:r w:rsidRPr="00EA6A54">
        <w:rPr>
          <w:rFonts w:ascii="Arial" w:hAnsi="Arial" w:cs="Arial"/>
          <w:i/>
          <w:color w:val="000000" w:themeColor="text1"/>
          <w:sz w:val="20"/>
        </w:rPr>
        <w:t>ẩ</w:t>
      </w:r>
      <w:r w:rsidRPr="00EA6A54">
        <w:rPr>
          <w:rFonts w:ascii="Arial" w:hAnsi="Arial" w:cs="Arial"/>
          <w:i/>
          <w:color w:val="000000" w:themeColor="text1"/>
          <w:sz w:val="20"/>
        </w:rPr>
        <w:t>y thương m</w:t>
      </w:r>
      <w:r w:rsidRPr="00EA6A54">
        <w:rPr>
          <w:rFonts w:ascii="Arial" w:hAnsi="Arial" w:cs="Arial"/>
          <w:i/>
          <w:color w:val="000000" w:themeColor="text1"/>
          <w:sz w:val="20"/>
        </w:rPr>
        <w:t>ạ</w:t>
      </w:r>
      <w:r w:rsidRPr="00EA6A54">
        <w:rPr>
          <w:rFonts w:ascii="Arial" w:hAnsi="Arial" w:cs="Arial"/>
          <w:i/>
          <w:color w:val="000000" w:themeColor="text1"/>
          <w:sz w:val="20"/>
        </w:rPr>
        <w:t>i song phương gi</w:t>
      </w:r>
      <w:r w:rsidRPr="00EA6A54">
        <w:rPr>
          <w:rFonts w:ascii="Arial" w:hAnsi="Arial" w:cs="Arial"/>
          <w:i/>
          <w:color w:val="000000" w:themeColor="text1"/>
          <w:sz w:val="20"/>
        </w:rPr>
        <w:t>ữ</w:t>
      </w:r>
      <w:r w:rsidRPr="00EA6A54">
        <w:rPr>
          <w:rFonts w:ascii="Arial" w:hAnsi="Arial" w:cs="Arial"/>
          <w:i/>
          <w:color w:val="000000" w:themeColor="text1"/>
          <w:sz w:val="20"/>
        </w:rPr>
        <w:t>a Chính ph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nư</w:t>
      </w:r>
      <w:r w:rsidRPr="00EA6A54">
        <w:rPr>
          <w:rFonts w:ascii="Arial" w:hAnsi="Arial" w:cs="Arial"/>
          <w:i/>
          <w:color w:val="000000" w:themeColor="text1"/>
          <w:sz w:val="20"/>
        </w:rPr>
        <w:t>ớ</w:t>
      </w:r>
      <w:r w:rsidRPr="00EA6A54">
        <w:rPr>
          <w:rFonts w:ascii="Arial" w:hAnsi="Arial" w:cs="Arial"/>
          <w:i/>
          <w:color w:val="000000" w:themeColor="text1"/>
          <w:sz w:val="20"/>
        </w:rPr>
        <w:t>c C</w:t>
      </w:r>
      <w:r w:rsidRPr="00EA6A54">
        <w:rPr>
          <w:rFonts w:ascii="Arial" w:hAnsi="Arial" w:cs="Arial"/>
          <w:i/>
          <w:color w:val="000000" w:themeColor="text1"/>
          <w:sz w:val="20"/>
        </w:rPr>
        <w:t>ộ</w:t>
      </w:r>
      <w:r w:rsidRPr="00EA6A54">
        <w:rPr>
          <w:rFonts w:ascii="Arial" w:hAnsi="Arial" w:cs="Arial"/>
          <w:i/>
          <w:color w:val="000000" w:themeColor="text1"/>
          <w:sz w:val="20"/>
        </w:rPr>
        <w:t>ng hòa xã h</w:t>
      </w:r>
      <w:r w:rsidRPr="00EA6A54">
        <w:rPr>
          <w:rFonts w:ascii="Arial" w:hAnsi="Arial" w:cs="Arial"/>
          <w:i/>
          <w:color w:val="000000" w:themeColor="text1"/>
          <w:sz w:val="20"/>
        </w:rPr>
        <w:t>ộ</w:t>
      </w:r>
      <w:r w:rsidRPr="00EA6A54">
        <w:rPr>
          <w:rFonts w:ascii="Arial" w:hAnsi="Arial" w:cs="Arial"/>
          <w:i/>
          <w:color w:val="000000" w:themeColor="text1"/>
          <w:sz w:val="20"/>
        </w:rPr>
        <w:t>i ch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nghĩa Vi</w:t>
      </w:r>
      <w:r w:rsidRPr="00EA6A54">
        <w:rPr>
          <w:rFonts w:ascii="Arial" w:hAnsi="Arial" w:cs="Arial"/>
          <w:i/>
          <w:color w:val="000000" w:themeColor="text1"/>
          <w:sz w:val="20"/>
        </w:rPr>
        <w:t>ệ</w:t>
      </w:r>
      <w:r w:rsidRPr="00EA6A54">
        <w:rPr>
          <w:rFonts w:ascii="Arial" w:hAnsi="Arial" w:cs="Arial"/>
          <w:i/>
          <w:color w:val="000000" w:themeColor="text1"/>
          <w:sz w:val="20"/>
        </w:rPr>
        <w:t>t Nam và Chính ph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Vương qu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>c Campuchia giai đo</w:t>
      </w:r>
      <w:r w:rsidRPr="00EA6A54">
        <w:rPr>
          <w:rFonts w:ascii="Arial" w:hAnsi="Arial" w:cs="Arial"/>
          <w:i/>
          <w:color w:val="000000" w:themeColor="text1"/>
          <w:sz w:val="20"/>
        </w:rPr>
        <w:t>ạ</w:t>
      </w:r>
      <w:r w:rsidRPr="00EA6A54">
        <w:rPr>
          <w:rFonts w:ascii="Arial" w:hAnsi="Arial" w:cs="Arial"/>
          <w:i/>
          <w:color w:val="000000" w:themeColor="text1"/>
          <w:sz w:val="20"/>
        </w:rPr>
        <w:t>n 2025 - 2026.</w:t>
      </w:r>
    </w:p>
    <w:p w14:paraId="54A3A605" w14:textId="77777777" w:rsidR="00EA6A54" w:rsidRPr="00705959" w:rsidRDefault="00EA6A54" w:rsidP="00EA6A5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</w:p>
    <w:p w14:paraId="08B8FB3A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Đi</w:t>
      </w:r>
      <w:r w:rsidRPr="00EA6A54">
        <w:rPr>
          <w:rFonts w:ascii="Arial" w:hAnsi="Arial" w:cs="Arial"/>
          <w:b/>
          <w:color w:val="000000" w:themeColor="text1"/>
          <w:sz w:val="20"/>
        </w:rPr>
        <w:t>ề</w:t>
      </w:r>
      <w:r w:rsidRPr="00EA6A54">
        <w:rPr>
          <w:rFonts w:ascii="Arial" w:hAnsi="Arial" w:cs="Arial"/>
          <w:b/>
          <w:color w:val="000000" w:themeColor="text1"/>
          <w:sz w:val="20"/>
        </w:rPr>
        <w:t>u 1. Ph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>m vi đi</w:t>
      </w:r>
      <w:r w:rsidRPr="00EA6A54">
        <w:rPr>
          <w:rFonts w:ascii="Arial" w:hAnsi="Arial" w:cs="Arial"/>
          <w:b/>
          <w:color w:val="000000" w:themeColor="text1"/>
          <w:sz w:val="20"/>
        </w:rPr>
        <w:t>ề</w:t>
      </w:r>
      <w:r w:rsidRPr="00EA6A54">
        <w:rPr>
          <w:rFonts w:ascii="Arial" w:hAnsi="Arial" w:cs="Arial"/>
          <w:b/>
          <w:color w:val="000000" w:themeColor="text1"/>
          <w:sz w:val="20"/>
        </w:rPr>
        <w:t>u ch</w:t>
      </w:r>
      <w:r w:rsidRPr="00EA6A54">
        <w:rPr>
          <w:rFonts w:ascii="Arial" w:hAnsi="Arial" w:cs="Arial"/>
          <w:b/>
          <w:color w:val="000000" w:themeColor="text1"/>
          <w:sz w:val="20"/>
        </w:rPr>
        <w:t>ỉ</w:t>
      </w:r>
      <w:r w:rsidRPr="00EA6A54">
        <w:rPr>
          <w:rFonts w:ascii="Arial" w:hAnsi="Arial" w:cs="Arial"/>
          <w:b/>
          <w:color w:val="000000" w:themeColor="text1"/>
          <w:sz w:val="20"/>
        </w:rPr>
        <w:t>nh</w:t>
      </w:r>
    </w:p>
    <w:p w14:paraId="3B8A8ADB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và đi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u ki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hư</w:t>
      </w:r>
      <w:r w:rsidRPr="00EA6A54">
        <w:rPr>
          <w:rFonts w:ascii="Arial" w:hAnsi="Arial" w:cs="Arial"/>
          <w:color w:val="000000" w:themeColor="text1"/>
          <w:sz w:val="20"/>
        </w:rPr>
        <w:t>ở</w:t>
      </w:r>
      <w:r w:rsidRPr="00EA6A54">
        <w:rPr>
          <w:rFonts w:ascii="Arial" w:hAnsi="Arial" w:cs="Arial"/>
          <w:color w:val="000000" w:themeColor="text1"/>
          <w:sz w:val="20"/>
        </w:rPr>
        <w:t>ng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theo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Th</w:t>
      </w:r>
      <w:r w:rsidRPr="00EA6A54">
        <w:rPr>
          <w:rFonts w:ascii="Arial" w:hAnsi="Arial" w:cs="Arial"/>
          <w:color w:val="000000" w:themeColor="text1"/>
          <w:sz w:val="20"/>
        </w:rPr>
        <w:t>ỏ</w:t>
      </w:r>
      <w:r w:rsidRPr="00EA6A54">
        <w:rPr>
          <w:rFonts w:ascii="Arial" w:hAnsi="Arial" w:cs="Arial"/>
          <w:color w:val="000000" w:themeColor="text1"/>
          <w:sz w:val="20"/>
        </w:rPr>
        <w:t>a thu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n thúc đ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y thương m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song phương gi</w:t>
      </w:r>
      <w:r w:rsidRPr="00EA6A54">
        <w:rPr>
          <w:rFonts w:ascii="Arial" w:hAnsi="Arial" w:cs="Arial"/>
          <w:color w:val="000000" w:themeColor="text1"/>
          <w:sz w:val="20"/>
        </w:rPr>
        <w:t>ữ</w:t>
      </w:r>
      <w:r w:rsidRPr="00EA6A54">
        <w:rPr>
          <w:rFonts w:ascii="Arial" w:hAnsi="Arial" w:cs="Arial"/>
          <w:color w:val="000000" w:themeColor="text1"/>
          <w:sz w:val="20"/>
        </w:rPr>
        <w:t>a Chính ph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nư</w:t>
      </w:r>
      <w:r w:rsidRPr="00EA6A54">
        <w:rPr>
          <w:rFonts w:ascii="Arial" w:hAnsi="Arial" w:cs="Arial"/>
          <w:color w:val="000000" w:themeColor="text1"/>
          <w:sz w:val="20"/>
        </w:rPr>
        <w:t>ớ</w:t>
      </w:r>
      <w:r w:rsidRPr="00EA6A54">
        <w:rPr>
          <w:rFonts w:ascii="Arial" w:hAnsi="Arial" w:cs="Arial"/>
          <w:color w:val="000000" w:themeColor="text1"/>
          <w:sz w:val="20"/>
        </w:rPr>
        <w:t>c C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ng hòa xã h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i ch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nghĩa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và Chính ph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Vươn</w:t>
      </w:r>
      <w:r w:rsidRPr="00EA6A54">
        <w:rPr>
          <w:rFonts w:ascii="Arial" w:hAnsi="Arial" w:cs="Arial"/>
          <w:color w:val="000000" w:themeColor="text1"/>
          <w:sz w:val="20"/>
        </w:rPr>
        <w:t>g qu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Campuchia giai đo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2025 - 2026 (sau đây vi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t t</w:t>
      </w:r>
      <w:r w:rsidRPr="00EA6A54">
        <w:rPr>
          <w:rFonts w:ascii="Arial" w:hAnsi="Arial" w:cs="Arial"/>
          <w:color w:val="000000" w:themeColor="text1"/>
          <w:sz w:val="20"/>
        </w:rPr>
        <w:t>ắ</w:t>
      </w:r>
      <w:r w:rsidRPr="00EA6A54">
        <w:rPr>
          <w:rFonts w:ascii="Arial" w:hAnsi="Arial" w:cs="Arial"/>
          <w:color w:val="000000" w:themeColor="text1"/>
          <w:sz w:val="20"/>
        </w:rPr>
        <w:t>t là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Th</w:t>
      </w:r>
      <w:r w:rsidRPr="00EA6A54">
        <w:rPr>
          <w:rFonts w:ascii="Arial" w:hAnsi="Arial" w:cs="Arial"/>
          <w:color w:val="000000" w:themeColor="text1"/>
          <w:sz w:val="20"/>
        </w:rPr>
        <w:t>ỏ</w:t>
      </w:r>
      <w:r w:rsidRPr="00EA6A54">
        <w:rPr>
          <w:rFonts w:ascii="Arial" w:hAnsi="Arial" w:cs="Arial"/>
          <w:color w:val="000000" w:themeColor="text1"/>
          <w:sz w:val="20"/>
        </w:rPr>
        <w:t>a thu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n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- Campuchia giai đo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2025 - 2026).</w:t>
      </w:r>
    </w:p>
    <w:p w14:paraId="4CFDC288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Đi</w:t>
      </w:r>
      <w:r w:rsidRPr="00EA6A54">
        <w:rPr>
          <w:rFonts w:ascii="Arial" w:hAnsi="Arial" w:cs="Arial"/>
          <w:b/>
          <w:color w:val="000000" w:themeColor="text1"/>
          <w:sz w:val="20"/>
        </w:rPr>
        <w:t>ề</w:t>
      </w:r>
      <w:r w:rsidRPr="00EA6A54">
        <w:rPr>
          <w:rFonts w:ascii="Arial" w:hAnsi="Arial" w:cs="Arial"/>
          <w:b/>
          <w:color w:val="000000" w:themeColor="text1"/>
          <w:sz w:val="20"/>
        </w:rPr>
        <w:t>u 2. Đ</w:t>
      </w:r>
      <w:r w:rsidRPr="00EA6A54">
        <w:rPr>
          <w:rFonts w:ascii="Arial" w:hAnsi="Arial" w:cs="Arial"/>
          <w:b/>
          <w:color w:val="000000" w:themeColor="text1"/>
          <w:sz w:val="20"/>
        </w:rPr>
        <w:t>ố</w:t>
      </w:r>
      <w:r w:rsidRPr="00EA6A54">
        <w:rPr>
          <w:rFonts w:ascii="Arial" w:hAnsi="Arial" w:cs="Arial"/>
          <w:b/>
          <w:color w:val="000000" w:themeColor="text1"/>
          <w:sz w:val="20"/>
        </w:rPr>
        <w:t>i tư</w:t>
      </w:r>
      <w:r w:rsidRPr="00EA6A54">
        <w:rPr>
          <w:rFonts w:ascii="Arial" w:hAnsi="Arial" w:cs="Arial"/>
          <w:b/>
          <w:color w:val="000000" w:themeColor="text1"/>
          <w:sz w:val="20"/>
        </w:rPr>
        <w:t>ợ</w:t>
      </w:r>
      <w:r w:rsidRPr="00EA6A54">
        <w:rPr>
          <w:rFonts w:ascii="Arial" w:hAnsi="Arial" w:cs="Arial"/>
          <w:b/>
          <w:color w:val="000000" w:themeColor="text1"/>
          <w:sz w:val="20"/>
        </w:rPr>
        <w:t>ng áp d</w:t>
      </w:r>
      <w:r w:rsidRPr="00EA6A54">
        <w:rPr>
          <w:rFonts w:ascii="Arial" w:hAnsi="Arial" w:cs="Arial"/>
          <w:b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color w:val="000000" w:themeColor="text1"/>
          <w:sz w:val="20"/>
        </w:rPr>
        <w:t>ng</w:t>
      </w:r>
    </w:p>
    <w:p w14:paraId="3E1CC67B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1. Ngư</w:t>
      </w:r>
      <w:r w:rsidRPr="00EA6A54">
        <w:rPr>
          <w:rFonts w:ascii="Arial" w:hAnsi="Arial" w:cs="Arial"/>
          <w:color w:val="000000" w:themeColor="text1"/>
          <w:sz w:val="20"/>
        </w:rPr>
        <w:t>ờ</w:t>
      </w:r>
      <w:r w:rsidRPr="00EA6A54">
        <w:rPr>
          <w:rFonts w:ascii="Arial" w:hAnsi="Arial" w:cs="Arial"/>
          <w:color w:val="000000" w:themeColor="text1"/>
          <w:sz w:val="20"/>
        </w:rPr>
        <w:t>i n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p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theo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Lu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u,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u.</w:t>
      </w:r>
    </w:p>
    <w:p w14:paraId="70F725D0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2. Cơ quan h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i quan, công ch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h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i qu</w:t>
      </w:r>
      <w:r w:rsidRPr="00EA6A54">
        <w:rPr>
          <w:rFonts w:ascii="Arial" w:hAnsi="Arial" w:cs="Arial"/>
          <w:color w:val="000000" w:themeColor="text1"/>
          <w:sz w:val="20"/>
        </w:rPr>
        <w:t>an.</w:t>
      </w:r>
    </w:p>
    <w:p w14:paraId="54728131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3. T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 xml:space="preserve"> ch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c, cá nhân có quy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n và nghĩa v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liên quan đ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n hàng hóa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có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x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 xml:space="preserve"> t</w:t>
      </w:r>
      <w:r w:rsidRPr="00EA6A54">
        <w:rPr>
          <w:rFonts w:ascii="Arial" w:hAnsi="Arial" w:cs="Arial"/>
          <w:color w:val="000000" w:themeColor="text1"/>
          <w:sz w:val="20"/>
        </w:rPr>
        <w:t>ừ</w:t>
      </w:r>
      <w:r w:rsidRPr="00EA6A54">
        <w:rPr>
          <w:rFonts w:ascii="Arial" w:hAnsi="Arial" w:cs="Arial"/>
          <w:color w:val="000000" w:themeColor="text1"/>
          <w:sz w:val="20"/>
        </w:rPr>
        <w:t xml:space="preserve"> Vương qu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Campuchia.</w:t>
      </w:r>
    </w:p>
    <w:p w14:paraId="47D30C8B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Đi</w:t>
      </w:r>
      <w:r w:rsidRPr="00EA6A54">
        <w:rPr>
          <w:rFonts w:ascii="Arial" w:hAnsi="Arial" w:cs="Arial"/>
          <w:b/>
          <w:color w:val="000000" w:themeColor="text1"/>
          <w:sz w:val="20"/>
        </w:rPr>
        <w:t>ề</w:t>
      </w:r>
      <w:r w:rsidRPr="00EA6A54">
        <w:rPr>
          <w:rFonts w:ascii="Arial" w:hAnsi="Arial" w:cs="Arial"/>
          <w:b/>
          <w:color w:val="000000" w:themeColor="text1"/>
          <w:sz w:val="20"/>
        </w:rPr>
        <w:t>u 3. Bi</w:t>
      </w:r>
      <w:r w:rsidRPr="00EA6A54">
        <w:rPr>
          <w:rFonts w:ascii="Arial" w:hAnsi="Arial" w:cs="Arial"/>
          <w:b/>
          <w:color w:val="000000" w:themeColor="text1"/>
          <w:sz w:val="20"/>
        </w:rPr>
        <w:t>ể</w:t>
      </w:r>
      <w:r w:rsidRPr="00EA6A54">
        <w:rPr>
          <w:rFonts w:ascii="Arial" w:hAnsi="Arial" w:cs="Arial"/>
          <w:b/>
          <w:color w:val="000000" w:themeColor="text1"/>
          <w:sz w:val="20"/>
        </w:rPr>
        <w:t>u thu</w:t>
      </w:r>
      <w:r w:rsidRPr="00EA6A54">
        <w:rPr>
          <w:rFonts w:ascii="Arial" w:hAnsi="Arial" w:cs="Arial"/>
          <w:b/>
          <w:color w:val="000000" w:themeColor="text1"/>
          <w:sz w:val="20"/>
        </w:rPr>
        <w:t>ế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b/>
          <w:color w:val="000000" w:themeColor="text1"/>
          <w:sz w:val="20"/>
        </w:rPr>
        <w:t>ậ</w:t>
      </w:r>
      <w:r w:rsidRPr="00EA6A54">
        <w:rPr>
          <w:rFonts w:ascii="Arial" w:hAnsi="Arial" w:cs="Arial"/>
          <w:b/>
          <w:color w:val="000000" w:themeColor="text1"/>
          <w:sz w:val="20"/>
        </w:rPr>
        <w:t>p kh</w:t>
      </w:r>
      <w:r w:rsidRPr="00EA6A54">
        <w:rPr>
          <w:rFonts w:ascii="Arial" w:hAnsi="Arial" w:cs="Arial"/>
          <w:b/>
          <w:color w:val="000000" w:themeColor="text1"/>
          <w:sz w:val="20"/>
        </w:rPr>
        <w:t>ẩ</w:t>
      </w:r>
      <w:r w:rsidRPr="00EA6A54">
        <w:rPr>
          <w:rFonts w:ascii="Arial" w:hAnsi="Arial" w:cs="Arial"/>
          <w:b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b/>
          <w:color w:val="000000" w:themeColor="text1"/>
          <w:sz w:val="20"/>
        </w:rPr>
        <w:t>ặ</w:t>
      </w:r>
      <w:r w:rsidRPr="00EA6A54">
        <w:rPr>
          <w:rFonts w:ascii="Arial" w:hAnsi="Arial" w:cs="Arial"/>
          <w:b/>
          <w:color w:val="000000" w:themeColor="text1"/>
          <w:sz w:val="20"/>
        </w:rPr>
        <w:t>c bi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t; Danh m</w:t>
      </w:r>
      <w:r w:rsidRPr="00EA6A54">
        <w:rPr>
          <w:rFonts w:ascii="Arial" w:hAnsi="Arial" w:cs="Arial"/>
          <w:b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color w:val="000000" w:themeColor="text1"/>
          <w:sz w:val="20"/>
        </w:rPr>
        <w:t>c hàng hóa nh</w:t>
      </w:r>
      <w:r w:rsidRPr="00EA6A54">
        <w:rPr>
          <w:rFonts w:ascii="Arial" w:hAnsi="Arial" w:cs="Arial"/>
          <w:b/>
          <w:color w:val="000000" w:themeColor="text1"/>
          <w:sz w:val="20"/>
        </w:rPr>
        <w:t>ậ</w:t>
      </w:r>
      <w:r w:rsidRPr="00EA6A54">
        <w:rPr>
          <w:rFonts w:ascii="Arial" w:hAnsi="Arial" w:cs="Arial"/>
          <w:b/>
          <w:color w:val="000000" w:themeColor="text1"/>
          <w:sz w:val="20"/>
        </w:rPr>
        <w:t>p kh</w:t>
      </w:r>
      <w:r w:rsidRPr="00EA6A54">
        <w:rPr>
          <w:rFonts w:ascii="Arial" w:hAnsi="Arial" w:cs="Arial"/>
          <w:b/>
          <w:color w:val="000000" w:themeColor="text1"/>
          <w:sz w:val="20"/>
        </w:rPr>
        <w:t>ẩ</w:t>
      </w:r>
      <w:r w:rsidRPr="00EA6A54">
        <w:rPr>
          <w:rFonts w:ascii="Arial" w:hAnsi="Arial" w:cs="Arial"/>
          <w:b/>
          <w:color w:val="000000" w:themeColor="text1"/>
          <w:sz w:val="20"/>
        </w:rPr>
        <w:t>u theo h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>n ng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>ch thu</w:t>
      </w:r>
      <w:r w:rsidRPr="00EA6A54">
        <w:rPr>
          <w:rFonts w:ascii="Arial" w:hAnsi="Arial" w:cs="Arial"/>
          <w:b/>
          <w:color w:val="000000" w:themeColor="text1"/>
          <w:sz w:val="20"/>
        </w:rPr>
        <w:t>ế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quan và Danh m</w:t>
      </w:r>
      <w:r w:rsidRPr="00EA6A54">
        <w:rPr>
          <w:rFonts w:ascii="Arial" w:hAnsi="Arial" w:cs="Arial"/>
          <w:b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color w:val="000000" w:themeColor="text1"/>
          <w:sz w:val="20"/>
        </w:rPr>
        <w:t>c các c</w:t>
      </w:r>
      <w:r w:rsidRPr="00EA6A54">
        <w:rPr>
          <w:rFonts w:ascii="Arial" w:hAnsi="Arial" w:cs="Arial"/>
          <w:b/>
          <w:color w:val="000000" w:themeColor="text1"/>
          <w:sz w:val="20"/>
        </w:rPr>
        <w:t>ặ</w:t>
      </w:r>
      <w:r w:rsidRPr="00EA6A54">
        <w:rPr>
          <w:rFonts w:ascii="Arial" w:hAnsi="Arial" w:cs="Arial"/>
          <w:b/>
          <w:color w:val="000000" w:themeColor="text1"/>
          <w:sz w:val="20"/>
        </w:rPr>
        <w:t>p c</w:t>
      </w:r>
      <w:r w:rsidRPr="00EA6A54">
        <w:rPr>
          <w:rFonts w:ascii="Arial" w:hAnsi="Arial" w:cs="Arial"/>
          <w:b/>
          <w:color w:val="000000" w:themeColor="text1"/>
          <w:sz w:val="20"/>
        </w:rPr>
        <w:t>ử</w:t>
      </w:r>
      <w:r w:rsidRPr="00EA6A54">
        <w:rPr>
          <w:rFonts w:ascii="Arial" w:hAnsi="Arial" w:cs="Arial"/>
          <w:b/>
          <w:color w:val="000000" w:themeColor="text1"/>
          <w:sz w:val="20"/>
        </w:rPr>
        <w:t>a kh</w:t>
      </w:r>
      <w:r w:rsidRPr="00EA6A54">
        <w:rPr>
          <w:rFonts w:ascii="Arial" w:hAnsi="Arial" w:cs="Arial"/>
          <w:b/>
          <w:color w:val="000000" w:themeColor="text1"/>
          <w:sz w:val="20"/>
        </w:rPr>
        <w:t>ẩ</w:t>
      </w:r>
      <w:r w:rsidRPr="00EA6A54">
        <w:rPr>
          <w:rFonts w:ascii="Arial" w:hAnsi="Arial" w:cs="Arial"/>
          <w:b/>
          <w:color w:val="000000" w:themeColor="text1"/>
          <w:sz w:val="20"/>
        </w:rPr>
        <w:t>u đư</w:t>
      </w:r>
      <w:r w:rsidRPr="00EA6A54">
        <w:rPr>
          <w:rFonts w:ascii="Arial" w:hAnsi="Arial" w:cs="Arial"/>
          <w:b/>
          <w:color w:val="000000" w:themeColor="text1"/>
          <w:sz w:val="20"/>
        </w:rPr>
        <w:t>ợ</w:t>
      </w:r>
      <w:r w:rsidRPr="00EA6A54">
        <w:rPr>
          <w:rFonts w:ascii="Arial" w:hAnsi="Arial" w:cs="Arial"/>
          <w:b/>
          <w:color w:val="000000" w:themeColor="text1"/>
          <w:sz w:val="20"/>
        </w:rPr>
        <w:t>c phép thông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quan</w:t>
      </w:r>
    </w:p>
    <w:p w14:paraId="0694FEE0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Ban hành kèm theo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này:</w:t>
      </w:r>
    </w:p>
    <w:p w14:paraId="1D028AB4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1.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 - Bi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đ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Th</w:t>
      </w:r>
      <w:r w:rsidRPr="00EA6A54">
        <w:rPr>
          <w:rFonts w:ascii="Arial" w:hAnsi="Arial" w:cs="Arial"/>
          <w:color w:val="000000" w:themeColor="text1"/>
          <w:sz w:val="20"/>
        </w:rPr>
        <w:t>ỏ</w:t>
      </w:r>
      <w:r w:rsidRPr="00EA6A54">
        <w:rPr>
          <w:rFonts w:ascii="Arial" w:hAnsi="Arial" w:cs="Arial"/>
          <w:color w:val="000000" w:themeColor="text1"/>
          <w:sz w:val="20"/>
        </w:rPr>
        <w:t>a thu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n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- Campuchia giai đo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2025 - 2026.</w:t>
      </w:r>
    </w:p>
    <w:p w14:paraId="058FDF21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2.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II - Danh m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hàng hóa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theo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quan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Th</w:t>
      </w:r>
      <w:r w:rsidRPr="00EA6A54">
        <w:rPr>
          <w:rFonts w:ascii="Arial" w:hAnsi="Arial" w:cs="Arial"/>
          <w:color w:val="000000" w:themeColor="text1"/>
          <w:sz w:val="20"/>
        </w:rPr>
        <w:t>ỏ</w:t>
      </w:r>
      <w:r w:rsidRPr="00EA6A54">
        <w:rPr>
          <w:rFonts w:ascii="Arial" w:hAnsi="Arial" w:cs="Arial"/>
          <w:color w:val="000000" w:themeColor="text1"/>
          <w:sz w:val="20"/>
        </w:rPr>
        <w:t>a thu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n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- Campuchia giai đo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2025 - 2026.</w:t>
      </w:r>
    </w:p>
    <w:p w14:paraId="7B6FB041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3.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III - Danh m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các c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p c</w:t>
      </w:r>
      <w:r w:rsidRPr="00EA6A54">
        <w:rPr>
          <w:rFonts w:ascii="Arial" w:hAnsi="Arial" w:cs="Arial"/>
          <w:color w:val="000000" w:themeColor="text1"/>
          <w:sz w:val="20"/>
        </w:rPr>
        <w:t>ử</w:t>
      </w:r>
      <w:r w:rsidRPr="00EA6A54">
        <w:rPr>
          <w:rFonts w:ascii="Arial" w:hAnsi="Arial" w:cs="Arial"/>
          <w:color w:val="000000" w:themeColor="text1"/>
          <w:sz w:val="20"/>
        </w:rPr>
        <w:t>a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phép thông quan các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hư</w:t>
      </w:r>
      <w:r w:rsidRPr="00EA6A54">
        <w:rPr>
          <w:rFonts w:ascii="Arial" w:hAnsi="Arial" w:cs="Arial"/>
          <w:color w:val="000000" w:themeColor="text1"/>
          <w:sz w:val="20"/>
        </w:rPr>
        <w:t>ở</w:t>
      </w:r>
      <w:r w:rsidRPr="00EA6A54">
        <w:rPr>
          <w:rFonts w:ascii="Arial" w:hAnsi="Arial" w:cs="Arial"/>
          <w:color w:val="000000" w:themeColor="text1"/>
          <w:sz w:val="20"/>
        </w:rPr>
        <w:t>ng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theo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Th</w:t>
      </w:r>
      <w:r w:rsidRPr="00EA6A54">
        <w:rPr>
          <w:rFonts w:ascii="Arial" w:hAnsi="Arial" w:cs="Arial"/>
          <w:color w:val="000000" w:themeColor="text1"/>
          <w:sz w:val="20"/>
        </w:rPr>
        <w:t>ỏ</w:t>
      </w:r>
      <w:r w:rsidRPr="00EA6A54">
        <w:rPr>
          <w:rFonts w:ascii="Arial" w:hAnsi="Arial" w:cs="Arial"/>
          <w:color w:val="000000" w:themeColor="text1"/>
          <w:sz w:val="20"/>
        </w:rPr>
        <w:t>a thu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n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- Campuchia giai đo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2025 - 2</w:t>
      </w:r>
      <w:r w:rsidRPr="00EA6A54">
        <w:rPr>
          <w:rFonts w:ascii="Arial" w:hAnsi="Arial" w:cs="Arial"/>
          <w:color w:val="000000" w:themeColor="text1"/>
          <w:sz w:val="20"/>
        </w:rPr>
        <w:t>026.</w:t>
      </w:r>
    </w:p>
    <w:p w14:paraId="06C9A175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Đi</w:t>
      </w:r>
      <w:r w:rsidRPr="00EA6A54">
        <w:rPr>
          <w:rFonts w:ascii="Arial" w:hAnsi="Arial" w:cs="Arial"/>
          <w:b/>
          <w:color w:val="000000" w:themeColor="text1"/>
          <w:sz w:val="20"/>
        </w:rPr>
        <w:t>ề</w:t>
      </w:r>
      <w:r w:rsidRPr="00EA6A54">
        <w:rPr>
          <w:rFonts w:ascii="Arial" w:hAnsi="Arial" w:cs="Arial"/>
          <w:b/>
          <w:color w:val="000000" w:themeColor="text1"/>
          <w:sz w:val="20"/>
        </w:rPr>
        <w:t>u 4. Đi</w:t>
      </w:r>
      <w:r w:rsidRPr="00EA6A54">
        <w:rPr>
          <w:rFonts w:ascii="Arial" w:hAnsi="Arial" w:cs="Arial"/>
          <w:b/>
          <w:color w:val="000000" w:themeColor="text1"/>
          <w:sz w:val="20"/>
        </w:rPr>
        <w:t>ề</w:t>
      </w:r>
      <w:r w:rsidRPr="00EA6A54">
        <w:rPr>
          <w:rFonts w:ascii="Arial" w:hAnsi="Arial" w:cs="Arial"/>
          <w:b/>
          <w:color w:val="000000" w:themeColor="text1"/>
          <w:sz w:val="20"/>
        </w:rPr>
        <w:t>u ki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n áp d</w:t>
      </w:r>
      <w:r w:rsidRPr="00EA6A54">
        <w:rPr>
          <w:rFonts w:ascii="Arial" w:hAnsi="Arial" w:cs="Arial"/>
          <w:b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color w:val="000000" w:themeColor="text1"/>
          <w:sz w:val="20"/>
        </w:rPr>
        <w:t>ng thu</w:t>
      </w:r>
      <w:r w:rsidRPr="00EA6A54">
        <w:rPr>
          <w:rFonts w:ascii="Arial" w:hAnsi="Arial" w:cs="Arial"/>
          <w:b/>
          <w:color w:val="000000" w:themeColor="text1"/>
          <w:sz w:val="20"/>
        </w:rPr>
        <w:t>ế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b/>
          <w:color w:val="000000" w:themeColor="text1"/>
          <w:sz w:val="20"/>
        </w:rPr>
        <w:t>ấ</w:t>
      </w:r>
      <w:r w:rsidRPr="00EA6A54">
        <w:rPr>
          <w:rFonts w:ascii="Arial" w:hAnsi="Arial" w:cs="Arial"/>
          <w:b/>
          <w:color w:val="000000" w:themeColor="text1"/>
          <w:sz w:val="20"/>
        </w:rPr>
        <w:t>t thu</w:t>
      </w:r>
      <w:r w:rsidRPr="00EA6A54">
        <w:rPr>
          <w:rFonts w:ascii="Arial" w:hAnsi="Arial" w:cs="Arial"/>
          <w:b/>
          <w:color w:val="000000" w:themeColor="text1"/>
          <w:sz w:val="20"/>
        </w:rPr>
        <w:t>ế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b/>
          <w:color w:val="000000" w:themeColor="text1"/>
          <w:sz w:val="20"/>
        </w:rPr>
        <w:t>ậ</w:t>
      </w:r>
      <w:r w:rsidRPr="00EA6A54">
        <w:rPr>
          <w:rFonts w:ascii="Arial" w:hAnsi="Arial" w:cs="Arial"/>
          <w:b/>
          <w:color w:val="000000" w:themeColor="text1"/>
          <w:sz w:val="20"/>
        </w:rPr>
        <w:t>p kh</w:t>
      </w:r>
      <w:r w:rsidRPr="00EA6A54">
        <w:rPr>
          <w:rFonts w:ascii="Arial" w:hAnsi="Arial" w:cs="Arial"/>
          <w:b/>
          <w:color w:val="000000" w:themeColor="text1"/>
          <w:sz w:val="20"/>
        </w:rPr>
        <w:t>ẩ</w:t>
      </w:r>
      <w:r w:rsidRPr="00EA6A54">
        <w:rPr>
          <w:rFonts w:ascii="Arial" w:hAnsi="Arial" w:cs="Arial"/>
          <w:b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b/>
          <w:color w:val="000000" w:themeColor="text1"/>
          <w:sz w:val="20"/>
        </w:rPr>
        <w:t>ặ</w:t>
      </w:r>
      <w:r w:rsidRPr="00EA6A54">
        <w:rPr>
          <w:rFonts w:ascii="Arial" w:hAnsi="Arial" w:cs="Arial"/>
          <w:b/>
          <w:color w:val="000000" w:themeColor="text1"/>
          <w:sz w:val="20"/>
        </w:rPr>
        <w:t>c bi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t</w:t>
      </w:r>
    </w:p>
    <w:p w14:paraId="0043B217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Hàng hóa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áp d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ng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đ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Th</w:t>
      </w:r>
      <w:r w:rsidRPr="00EA6A54">
        <w:rPr>
          <w:rFonts w:ascii="Arial" w:hAnsi="Arial" w:cs="Arial"/>
          <w:color w:val="000000" w:themeColor="text1"/>
          <w:sz w:val="20"/>
        </w:rPr>
        <w:t>ỏ</w:t>
      </w:r>
      <w:r w:rsidRPr="00EA6A54">
        <w:rPr>
          <w:rFonts w:ascii="Arial" w:hAnsi="Arial" w:cs="Arial"/>
          <w:color w:val="000000" w:themeColor="text1"/>
          <w:sz w:val="20"/>
        </w:rPr>
        <w:t>a thu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n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- Campuchia giai đo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2025 - 2026 ph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 xml:space="preserve">i đáp 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ng đ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các đi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u ki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sau:</w:t>
      </w:r>
      <w:bookmarkStart w:id="0" w:name="_GoBack"/>
      <w:bookmarkEnd w:id="0"/>
    </w:p>
    <w:p w14:paraId="4013D2C1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lastRenderedPageBreak/>
        <w:t>1. Thu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đ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Th</w:t>
      </w:r>
      <w:r w:rsidRPr="00EA6A54">
        <w:rPr>
          <w:rFonts w:ascii="Arial" w:hAnsi="Arial" w:cs="Arial"/>
          <w:color w:val="000000" w:themeColor="text1"/>
          <w:sz w:val="20"/>
        </w:rPr>
        <w:t>ỏ</w:t>
      </w:r>
      <w:r w:rsidRPr="00EA6A54">
        <w:rPr>
          <w:rFonts w:ascii="Arial" w:hAnsi="Arial" w:cs="Arial"/>
          <w:color w:val="000000" w:themeColor="text1"/>
          <w:sz w:val="20"/>
        </w:rPr>
        <w:t>a thu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n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- Campuchia giai đo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2025 - 2026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 ban hành kèm theo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này.</w:t>
      </w:r>
    </w:p>
    <w:p w14:paraId="53890B02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2. Có Gi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y ch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ng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n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x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 xml:space="preserve"> hàng hóa m</w:t>
      </w:r>
      <w:r w:rsidRPr="00EA6A54">
        <w:rPr>
          <w:rFonts w:ascii="Arial" w:hAnsi="Arial" w:cs="Arial"/>
          <w:color w:val="000000" w:themeColor="text1"/>
          <w:sz w:val="20"/>
        </w:rPr>
        <w:t>ẫ</w:t>
      </w:r>
      <w:r w:rsidRPr="00EA6A54">
        <w:rPr>
          <w:rFonts w:ascii="Arial" w:hAnsi="Arial" w:cs="Arial"/>
          <w:color w:val="000000" w:themeColor="text1"/>
          <w:sz w:val="20"/>
        </w:rPr>
        <w:t>u S (C/O form S) do cơ quan có th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m quy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n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Vương qu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Campuchia c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p.</w:t>
      </w:r>
    </w:p>
    <w:p w14:paraId="4B782C3C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3. Thông quan qua các c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p c</w:t>
      </w:r>
      <w:r w:rsidRPr="00EA6A54">
        <w:rPr>
          <w:rFonts w:ascii="Arial" w:hAnsi="Arial" w:cs="Arial"/>
          <w:color w:val="000000" w:themeColor="text1"/>
          <w:sz w:val="20"/>
        </w:rPr>
        <w:t>ử</w:t>
      </w:r>
      <w:r w:rsidRPr="00EA6A54">
        <w:rPr>
          <w:rFonts w:ascii="Arial" w:hAnsi="Arial" w:cs="Arial"/>
          <w:color w:val="000000" w:themeColor="text1"/>
          <w:sz w:val="20"/>
        </w:rPr>
        <w:t>a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III ban hành kèm theo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này.</w:t>
      </w:r>
    </w:p>
    <w:p w14:paraId="5C45D1D6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Đi</w:t>
      </w:r>
      <w:r w:rsidRPr="00EA6A54">
        <w:rPr>
          <w:rFonts w:ascii="Arial" w:hAnsi="Arial" w:cs="Arial"/>
          <w:b/>
          <w:color w:val="000000" w:themeColor="text1"/>
          <w:sz w:val="20"/>
        </w:rPr>
        <w:t>ề</w:t>
      </w:r>
      <w:r w:rsidRPr="00EA6A54">
        <w:rPr>
          <w:rFonts w:ascii="Arial" w:hAnsi="Arial" w:cs="Arial"/>
          <w:b/>
          <w:color w:val="000000" w:themeColor="text1"/>
          <w:sz w:val="20"/>
        </w:rPr>
        <w:t>u 5. Thu</w:t>
      </w:r>
      <w:r w:rsidRPr="00EA6A54">
        <w:rPr>
          <w:rFonts w:ascii="Arial" w:hAnsi="Arial" w:cs="Arial"/>
          <w:b/>
          <w:color w:val="000000" w:themeColor="text1"/>
          <w:sz w:val="20"/>
        </w:rPr>
        <w:t>ế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b/>
          <w:color w:val="000000" w:themeColor="text1"/>
          <w:sz w:val="20"/>
        </w:rPr>
        <w:t>ấ</w:t>
      </w:r>
      <w:r w:rsidRPr="00EA6A54">
        <w:rPr>
          <w:rFonts w:ascii="Arial" w:hAnsi="Arial" w:cs="Arial"/>
          <w:b/>
          <w:color w:val="000000" w:themeColor="text1"/>
          <w:sz w:val="20"/>
        </w:rPr>
        <w:t>t và h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>n ng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>ch thu</w:t>
      </w:r>
      <w:r w:rsidRPr="00EA6A54">
        <w:rPr>
          <w:rFonts w:ascii="Arial" w:hAnsi="Arial" w:cs="Arial"/>
          <w:b/>
          <w:color w:val="000000" w:themeColor="text1"/>
          <w:sz w:val="20"/>
        </w:rPr>
        <w:t>ế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quan đ</w:t>
      </w:r>
      <w:r w:rsidRPr="00EA6A54">
        <w:rPr>
          <w:rFonts w:ascii="Arial" w:hAnsi="Arial" w:cs="Arial"/>
          <w:b/>
          <w:color w:val="000000" w:themeColor="text1"/>
          <w:sz w:val="20"/>
        </w:rPr>
        <w:t>ố</w:t>
      </w:r>
      <w:r w:rsidRPr="00EA6A54">
        <w:rPr>
          <w:rFonts w:ascii="Arial" w:hAnsi="Arial" w:cs="Arial"/>
          <w:b/>
          <w:color w:val="000000" w:themeColor="text1"/>
          <w:sz w:val="20"/>
        </w:rPr>
        <w:t>i v</w:t>
      </w:r>
      <w:r w:rsidRPr="00EA6A54">
        <w:rPr>
          <w:rFonts w:ascii="Arial" w:hAnsi="Arial" w:cs="Arial"/>
          <w:b/>
          <w:color w:val="000000" w:themeColor="text1"/>
          <w:sz w:val="20"/>
        </w:rPr>
        <w:t>ớ</w:t>
      </w:r>
      <w:r w:rsidRPr="00EA6A54">
        <w:rPr>
          <w:rFonts w:ascii="Arial" w:hAnsi="Arial" w:cs="Arial"/>
          <w:b/>
          <w:color w:val="000000" w:themeColor="text1"/>
          <w:sz w:val="20"/>
        </w:rPr>
        <w:t>i m</w:t>
      </w:r>
      <w:r w:rsidRPr="00EA6A54">
        <w:rPr>
          <w:rFonts w:ascii="Arial" w:hAnsi="Arial" w:cs="Arial"/>
          <w:b/>
          <w:color w:val="000000" w:themeColor="text1"/>
          <w:sz w:val="20"/>
        </w:rPr>
        <w:t>ặ</w:t>
      </w:r>
      <w:r w:rsidRPr="00EA6A54">
        <w:rPr>
          <w:rFonts w:ascii="Arial" w:hAnsi="Arial" w:cs="Arial"/>
          <w:b/>
          <w:color w:val="000000" w:themeColor="text1"/>
          <w:sz w:val="20"/>
        </w:rPr>
        <w:t>t hàng lúa g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>o và lá thu</w:t>
      </w:r>
      <w:r w:rsidRPr="00EA6A54">
        <w:rPr>
          <w:rFonts w:ascii="Arial" w:hAnsi="Arial" w:cs="Arial"/>
          <w:b/>
          <w:color w:val="000000" w:themeColor="text1"/>
          <w:sz w:val="20"/>
        </w:rPr>
        <w:t>ố</w:t>
      </w:r>
      <w:r w:rsidRPr="00EA6A54">
        <w:rPr>
          <w:rFonts w:ascii="Arial" w:hAnsi="Arial" w:cs="Arial"/>
          <w:b/>
          <w:color w:val="000000" w:themeColor="text1"/>
          <w:sz w:val="20"/>
        </w:rPr>
        <w:t>c lá khô có xu</w:t>
      </w:r>
      <w:r w:rsidRPr="00EA6A54">
        <w:rPr>
          <w:rFonts w:ascii="Arial" w:hAnsi="Arial" w:cs="Arial"/>
          <w:b/>
          <w:color w:val="000000" w:themeColor="text1"/>
          <w:sz w:val="20"/>
        </w:rPr>
        <w:t>ấ</w:t>
      </w:r>
      <w:r w:rsidRPr="00EA6A54">
        <w:rPr>
          <w:rFonts w:ascii="Arial" w:hAnsi="Arial" w:cs="Arial"/>
          <w:b/>
          <w:color w:val="000000" w:themeColor="text1"/>
          <w:sz w:val="20"/>
        </w:rPr>
        <w:t>t x</w:t>
      </w:r>
      <w:r w:rsidRPr="00EA6A54">
        <w:rPr>
          <w:rFonts w:ascii="Arial" w:hAnsi="Arial" w:cs="Arial"/>
          <w:b/>
          <w:color w:val="000000" w:themeColor="text1"/>
          <w:sz w:val="20"/>
        </w:rPr>
        <w:t>ứ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t</w:t>
      </w:r>
      <w:r w:rsidRPr="00EA6A54">
        <w:rPr>
          <w:rFonts w:ascii="Arial" w:hAnsi="Arial" w:cs="Arial"/>
          <w:b/>
          <w:color w:val="000000" w:themeColor="text1"/>
          <w:sz w:val="20"/>
        </w:rPr>
        <w:t>ừ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Vương qu</w:t>
      </w:r>
      <w:r w:rsidRPr="00EA6A54">
        <w:rPr>
          <w:rFonts w:ascii="Arial" w:hAnsi="Arial" w:cs="Arial"/>
          <w:b/>
          <w:color w:val="000000" w:themeColor="text1"/>
          <w:sz w:val="20"/>
        </w:rPr>
        <w:t>ố</w:t>
      </w:r>
      <w:r w:rsidRPr="00EA6A54">
        <w:rPr>
          <w:rFonts w:ascii="Arial" w:hAnsi="Arial" w:cs="Arial"/>
          <w:b/>
          <w:color w:val="000000" w:themeColor="text1"/>
          <w:sz w:val="20"/>
        </w:rPr>
        <w:t>c Campuchia</w:t>
      </w:r>
    </w:p>
    <w:p w14:paraId="7D8FE8FD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1.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lúa</w:t>
      </w:r>
      <w:r w:rsidRPr="00EA6A54">
        <w:rPr>
          <w:rFonts w:ascii="Arial" w:hAnsi="Arial" w:cs="Arial"/>
          <w:color w:val="000000" w:themeColor="text1"/>
          <w:sz w:val="20"/>
        </w:rPr>
        <w:t xml:space="preserve"> 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o và lá thu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lá khô nêu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 ban hành kèm theo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này, n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u đáp 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ng các đi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u ki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Đi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u 4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 và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B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 xml:space="preserve"> Công Thương v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 xml:space="preserve">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c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theo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quan theo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Th</w:t>
      </w:r>
      <w:r w:rsidRPr="00EA6A54">
        <w:rPr>
          <w:rFonts w:ascii="Arial" w:hAnsi="Arial" w:cs="Arial"/>
          <w:color w:val="000000" w:themeColor="text1"/>
          <w:sz w:val="20"/>
        </w:rPr>
        <w:t>ỏ</w:t>
      </w:r>
      <w:r w:rsidRPr="00EA6A54">
        <w:rPr>
          <w:rFonts w:ascii="Arial" w:hAnsi="Arial" w:cs="Arial"/>
          <w:color w:val="000000" w:themeColor="text1"/>
          <w:sz w:val="20"/>
        </w:rPr>
        <w:t>a thu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n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- Campuchia giai đ</w:t>
      </w:r>
      <w:r w:rsidRPr="00EA6A54">
        <w:rPr>
          <w:rFonts w:ascii="Arial" w:hAnsi="Arial" w:cs="Arial"/>
          <w:color w:val="000000" w:themeColor="text1"/>
          <w:sz w:val="20"/>
        </w:rPr>
        <w:t>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2025 - 2026 thì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hư</w:t>
      </w:r>
      <w:r w:rsidRPr="00EA6A54">
        <w:rPr>
          <w:rFonts w:ascii="Arial" w:hAnsi="Arial" w:cs="Arial"/>
          <w:color w:val="000000" w:themeColor="text1"/>
          <w:sz w:val="20"/>
        </w:rPr>
        <w:t>ở</w:t>
      </w:r>
      <w:r w:rsidRPr="00EA6A54">
        <w:rPr>
          <w:rFonts w:ascii="Arial" w:hAnsi="Arial" w:cs="Arial"/>
          <w:color w:val="000000" w:themeColor="text1"/>
          <w:sz w:val="20"/>
        </w:rPr>
        <w:t>ng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nêu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I, theo s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 xml:space="preserve"> lư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ng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II ban hành kèm theo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này.</w:t>
      </w:r>
    </w:p>
    <w:p w14:paraId="14EA217B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2. Đ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i v</w:t>
      </w:r>
      <w:r w:rsidRPr="00EA6A54">
        <w:rPr>
          <w:rFonts w:ascii="Arial" w:hAnsi="Arial" w:cs="Arial"/>
          <w:color w:val="000000" w:themeColor="text1"/>
          <w:sz w:val="20"/>
        </w:rPr>
        <w:t>ớ</w:t>
      </w:r>
      <w:r w:rsidRPr="00EA6A54">
        <w:rPr>
          <w:rFonts w:ascii="Arial" w:hAnsi="Arial" w:cs="Arial"/>
          <w:color w:val="000000" w:themeColor="text1"/>
          <w:sz w:val="20"/>
        </w:rPr>
        <w:t>i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lúa 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o: Trư</w:t>
      </w:r>
      <w:r w:rsidRPr="00EA6A54">
        <w:rPr>
          <w:rFonts w:ascii="Arial" w:hAnsi="Arial" w:cs="Arial"/>
          <w:color w:val="000000" w:themeColor="text1"/>
          <w:sz w:val="20"/>
        </w:rPr>
        <w:t>ờ</w:t>
      </w:r>
      <w:r w:rsidRPr="00EA6A54">
        <w:rPr>
          <w:rFonts w:ascii="Arial" w:hAnsi="Arial" w:cs="Arial"/>
          <w:color w:val="000000" w:themeColor="text1"/>
          <w:sz w:val="20"/>
        </w:rPr>
        <w:t>ng h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p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lúa 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o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ngoài s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 xml:space="preserve"> lư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ng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II ban hành kèm theo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 (g</w:t>
      </w:r>
      <w:r w:rsidRPr="00EA6A54">
        <w:rPr>
          <w:rFonts w:ascii="Arial" w:hAnsi="Arial" w:cs="Arial"/>
          <w:color w:val="000000" w:themeColor="text1"/>
          <w:sz w:val="20"/>
        </w:rPr>
        <w:t>ọ</w:t>
      </w:r>
      <w:r w:rsidRPr="00EA6A54">
        <w:rPr>
          <w:rFonts w:ascii="Arial" w:hAnsi="Arial" w:cs="Arial"/>
          <w:color w:val="000000" w:themeColor="text1"/>
          <w:sz w:val="20"/>
        </w:rPr>
        <w:t>i t</w:t>
      </w:r>
      <w:r w:rsidRPr="00EA6A54">
        <w:rPr>
          <w:rFonts w:ascii="Arial" w:hAnsi="Arial" w:cs="Arial"/>
          <w:color w:val="000000" w:themeColor="text1"/>
          <w:sz w:val="20"/>
        </w:rPr>
        <w:t>ắ</w:t>
      </w:r>
      <w:r w:rsidRPr="00EA6A54">
        <w:rPr>
          <w:rFonts w:ascii="Arial" w:hAnsi="Arial" w:cs="Arial"/>
          <w:color w:val="000000" w:themeColor="text1"/>
          <w:sz w:val="20"/>
        </w:rPr>
        <w:t>t là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vư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t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ch) thì s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 xml:space="preserve"> lư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ng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vư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t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áp d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ng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các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p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thương m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t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 xml:space="preserve"> do mà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và Ca</w:t>
      </w:r>
      <w:r w:rsidRPr="00EA6A54">
        <w:rPr>
          <w:rFonts w:ascii="Arial" w:hAnsi="Arial" w:cs="Arial"/>
          <w:color w:val="000000" w:themeColor="text1"/>
          <w:sz w:val="20"/>
        </w:rPr>
        <w:t>mpuchia cùng là thành viên n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u đáp 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ng đ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các đi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u ki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các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Bi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 xml:space="preserve">t tương 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ng; ho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áp d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ng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các văn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quy ph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m pháp lu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t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Chính ph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v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 xml:space="preserve"> Bi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 xml:space="preserve">t </w:t>
      </w:r>
      <w:r w:rsidRPr="00EA6A54">
        <w:rPr>
          <w:rFonts w:ascii="Arial" w:hAnsi="Arial" w:cs="Arial"/>
          <w:color w:val="000000" w:themeColor="text1"/>
          <w:sz w:val="20"/>
        </w:rPr>
        <w:t>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u, Bi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đãi, Danh m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hàng hóa và m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tuy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đ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i,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h</w:t>
      </w:r>
      <w:r w:rsidRPr="00EA6A54">
        <w:rPr>
          <w:rFonts w:ascii="Arial" w:hAnsi="Arial" w:cs="Arial"/>
          <w:color w:val="000000" w:themeColor="text1"/>
          <w:sz w:val="20"/>
        </w:rPr>
        <w:t>ỗ</w:t>
      </w:r>
      <w:r w:rsidRPr="00EA6A54">
        <w:rPr>
          <w:rFonts w:ascii="Arial" w:hAnsi="Arial" w:cs="Arial"/>
          <w:color w:val="000000" w:themeColor="text1"/>
          <w:sz w:val="20"/>
        </w:rPr>
        <w:t>n h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p,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ngoài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quan và các văn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s</w:t>
      </w:r>
      <w:r w:rsidRPr="00EA6A54">
        <w:rPr>
          <w:rFonts w:ascii="Arial" w:hAnsi="Arial" w:cs="Arial"/>
          <w:color w:val="000000" w:themeColor="text1"/>
          <w:sz w:val="20"/>
        </w:rPr>
        <w:t>ử</w:t>
      </w:r>
      <w:r w:rsidRPr="00EA6A54">
        <w:rPr>
          <w:rFonts w:ascii="Arial" w:hAnsi="Arial" w:cs="Arial"/>
          <w:color w:val="000000" w:themeColor="text1"/>
          <w:sz w:val="20"/>
        </w:rPr>
        <w:t>a đ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>i, b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 xml:space="preserve"> sung (n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u có).</w:t>
      </w:r>
    </w:p>
    <w:p w14:paraId="751330FD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3. Đ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i v</w:t>
      </w:r>
      <w:r w:rsidRPr="00EA6A54">
        <w:rPr>
          <w:rFonts w:ascii="Arial" w:hAnsi="Arial" w:cs="Arial"/>
          <w:color w:val="000000" w:themeColor="text1"/>
          <w:sz w:val="20"/>
        </w:rPr>
        <w:t>ớ</w:t>
      </w:r>
      <w:r w:rsidRPr="00EA6A54">
        <w:rPr>
          <w:rFonts w:ascii="Arial" w:hAnsi="Arial" w:cs="Arial"/>
          <w:color w:val="000000" w:themeColor="text1"/>
          <w:sz w:val="20"/>
        </w:rPr>
        <w:t>i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lá thu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lá khô:</w:t>
      </w:r>
    </w:p>
    <w:p w14:paraId="7C4B5AC9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a) Trư</w:t>
      </w:r>
      <w:r w:rsidRPr="00EA6A54">
        <w:rPr>
          <w:rFonts w:ascii="Arial" w:hAnsi="Arial" w:cs="Arial"/>
          <w:color w:val="000000" w:themeColor="text1"/>
          <w:sz w:val="20"/>
        </w:rPr>
        <w:t>ờ</w:t>
      </w:r>
      <w:r w:rsidRPr="00EA6A54">
        <w:rPr>
          <w:rFonts w:ascii="Arial" w:hAnsi="Arial" w:cs="Arial"/>
          <w:color w:val="000000" w:themeColor="text1"/>
          <w:sz w:val="20"/>
        </w:rPr>
        <w:t>ng h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p lư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ng lá thu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lá khô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v</w:t>
      </w:r>
      <w:r w:rsidRPr="00EA6A54">
        <w:rPr>
          <w:rFonts w:ascii="Arial" w:hAnsi="Arial" w:cs="Arial"/>
          <w:color w:val="000000" w:themeColor="text1"/>
          <w:sz w:val="20"/>
        </w:rPr>
        <w:t>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t s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 xml:space="preserve"> lư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ng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II ban hành kèm theo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 nhưng v</w:t>
      </w:r>
      <w:r w:rsidRPr="00EA6A54">
        <w:rPr>
          <w:rFonts w:ascii="Arial" w:hAnsi="Arial" w:cs="Arial"/>
          <w:color w:val="000000" w:themeColor="text1"/>
          <w:sz w:val="20"/>
        </w:rPr>
        <w:t>ẫ</w:t>
      </w:r>
      <w:r w:rsidRPr="00EA6A54">
        <w:rPr>
          <w:rFonts w:ascii="Arial" w:hAnsi="Arial" w:cs="Arial"/>
          <w:color w:val="000000" w:themeColor="text1"/>
          <w:sz w:val="20"/>
        </w:rPr>
        <w:t>n n</w:t>
      </w:r>
      <w:r w:rsidRPr="00EA6A54">
        <w:rPr>
          <w:rFonts w:ascii="Arial" w:hAnsi="Arial" w:cs="Arial"/>
          <w:color w:val="000000" w:themeColor="text1"/>
          <w:sz w:val="20"/>
        </w:rPr>
        <w:t>ằ</w:t>
      </w:r>
      <w:r w:rsidRPr="00EA6A54">
        <w:rPr>
          <w:rFonts w:ascii="Arial" w:hAnsi="Arial" w:cs="Arial"/>
          <w:color w:val="000000" w:themeColor="text1"/>
          <w:sz w:val="20"/>
        </w:rPr>
        <w:t>m trong t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>ng m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theo WTO và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o đ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m các đi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u ki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trong các văn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quy ph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m pháp lu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t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v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 xml:space="preserve">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quan thì s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 xml:space="preserve"> lư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ng vư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t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 xml:space="preserve">n </w:t>
      </w:r>
      <w:r w:rsidRPr="00EA6A54">
        <w:rPr>
          <w:rFonts w:ascii="Arial" w:hAnsi="Arial" w:cs="Arial"/>
          <w:color w:val="000000" w:themeColor="text1"/>
          <w:sz w:val="20"/>
        </w:rPr>
        <w:t>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này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áp d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ng m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các văn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quy ph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m pháp lu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t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Chính ph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v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 xml:space="preserve"> Bi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u, Bi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đãi, Danh m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hàng hóa và m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tuy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đ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i,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h</w:t>
      </w:r>
      <w:r w:rsidRPr="00EA6A54">
        <w:rPr>
          <w:rFonts w:ascii="Arial" w:hAnsi="Arial" w:cs="Arial"/>
          <w:color w:val="000000" w:themeColor="text1"/>
          <w:sz w:val="20"/>
        </w:rPr>
        <w:t>ỗ</w:t>
      </w:r>
      <w:r w:rsidRPr="00EA6A54">
        <w:rPr>
          <w:rFonts w:ascii="Arial" w:hAnsi="Arial" w:cs="Arial"/>
          <w:color w:val="000000" w:themeColor="text1"/>
          <w:sz w:val="20"/>
        </w:rPr>
        <w:t>n h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p,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ngoài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t</w:t>
      </w:r>
      <w:r w:rsidRPr="00EA6A54">
        <w:rPr>
          <w:rFonts w:ascii="Arial" w:hAnsi="Arial" w:cs="Arial"/>
          <w:color w:val="000000" w:themeColor="text1"/>
          <w:sz w:val="20"/>
        </w:rPr>
        <w:t>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quan và các văn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s</w:t>
      </w:r>
      <w:r w:rsidRPr="00EA6A54">
        <w:rPr>
          <w:rFonts w:ascii="Arial" w:hAnsi="Arial" w:cs="Arial"/>
          <w:color w:val="000000" w:themeColor="text1"/>
          <w:sz w:val="20"/>
        </w:rPr>
        <w:t>ử</w:t>
      </w:r>
      <w:r w:rsidRPr="00EA6A54">
        <w:rPr>
          <w:rFonts w:ascii="Arial" w:hAnsi="Arial" w:cs="Arial"/>
          <w:color w:val="000000" w:themeColor="text1"/>
          <w:sz w:val="20"/>
        </w:rPr>
        <w:t>a đ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>i, b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 xml:space="preserve"> sung (n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u có).</w:t>
      </w:r>
    </w:p>
    <w:p w14:paraId="71E6BB0A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b) Trư</w:t>
      </w:r>
      <w:r w:rsidRPr="00EA6A54">
        <w:rPr>
          <w:rFonts w:ascii="Arial" w:hAnsi="Arial" w:cs="Arial"/>
          <w:color w:val="000000" w:themeColor="text1"/>
          <w:sz w:val="20"/>
        </w:rPr>
        <w:t>ờ</w:t>
      </w:r>
      <w:r w:rsidRPr="00EA6A54">
        <w:rPr>
          <w:rFonts w:ascii="Arial" w:hAnsi="Arial" w:cs="Arial"/>
          <w:color w:val="000000" w:themeColor="text1"/>
          <w:sz w:val="20"/>
        </w:rPr>
        <w:t>ng h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p lư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ng lá thu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lá khô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vư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t s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 xml:space="preserve"> lư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ng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II ban hành kèm theo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 và n</w:t>
      </w:r>
      <w:r w:rsidRPr="00EA6A54">
        <w:rPr>
          <w:rFonts w:ascii="Arial" w:hAnsi="Arial" w:cs="Arial"/>
          <w:color w:val="000000" w:themeColor="text1"/>
          <w:sz w:val="20"/>
        </w:rPr>
        <w:t>ằ</w:t>
      </w:r>
      <w:r w:rsidRPr="00EA6A54">
        <w:rPr>
          <w:rFonts w:ascii="Arial" w:hAnsi="Arial" w:cs="Arial"/>
          <w:color w:val="000000" w:themeColor="text1"/>
          <w:sz w:val="20"/>
        </w:rPr>
        <w:t>m ngoài t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>ng m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theo WTO thì áp d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ng m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 xml:space="preserve">p </w:t>
      </w:r>
      <w:r w:rsidRPr="00EA6A54">
        <w:rPr>
          <w:rFonts w:ascii="Arial" w:hAnsi="Arial" w:cs="Arial"/>
          <w:color w:val="000000" w:themeColor="text1"/>
          <w:sz w:val="20"/>
        </w:rPr>
        <w:t>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ngoài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đ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i v</w:t>
      </w:r>
      <w:r w:rsidRPr="00EA6A54">
        <w:rPr>
          <w:rFonts w:ascii="Arial" w:hAnsi="Arial" w:cs="Arial"/>
          <w:color w:val="000000" w:themeColor="text1"/>
          <w:sz w:val="20"/>
        </w:rPr>
        <w:t>ớ</w:t>
      </w:r>
      <w:r w:rsidRPr="00EA6A54">
        <w:rPr>
          <w:rFonts w:ascii="Arial" w:hAnsi="Arial" w:cs="Arial"/>
          <w:color w:val="000000" w:themeColor="text1"/>
          <w:sz w:val="20"/>
        </w:rPr>
        <w:t>i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lá thu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lá khô theo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các văn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quy ph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m pháp lu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t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Chính ph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v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 xml:space="preserve"> Bi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u, Bi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đãi, Danh m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hàng hóa và m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tuy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đ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i,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h</w:t>
      </w:r>
      <w:r w:rsidRPr="00EA6A54">
        <w:rPr>
          <w:rFonts w:ascii="Arial" w:hAnsi="Arial" w:cs="Arial"/>
          <w:color w:val="000000" w:themeColor="text1"/>
          <w:sz w:val="20"/>
        </w:rPr>
        <w:t>ỗ</w:t>
      </w:r>
      <w:r w:rsidRPr="00EA6A54">
        <w:rPr>
          <w:rFonts w:ascii="Arial" w:hAnsi="Arial" w:cs="Arial"/>
          <w:color w:val="000000" w:themeColor="text1"/>
          <w:sz w:val="20"/>
        </w:rPr>
        <w:t>n h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p,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ngoài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t</w:t>
      </w:r>
      <w:r w:rsidRPr="00EA6A54">
        <w:rPr>
          <w:rFonts w:ascii="Arial" w:hAnsi="Arial" w:cs="Arial"/>
          <w:color w:val="000000" w:themeColor="text1"/>
          <w:sz w:val="20"/>
        </w:rPr>
        <w:t>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quan và các văn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s</w:t>
      </w:r>
      <w:r w:rsidRPr="00EA6A54">
        <w:rPr>
          <w:rFonts w:ascii="Arial" w:hAnsi="Arial" w:cs="Arial"/>
          <w:color w:val="000000" w:themeColor="text1"/>
          <w:sz w:val="20"/>
        </w:rPr>
        <w:t>ử</w:t>
      </w:r>
      <w:r w:rsidRPr="00EA6A54">
        <w:rPr>
          <w:rFonts w:ascii="Arial" w:hAnsi="Arial" w:cs="Arial"/>
          <w:color w:val="000000" w:themeColor="text1"/>
          <w:sz w:val="20"/>
        </w:rPr>
        <w:t>a đ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>i, b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 xml:space="preserve"> sung (n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u có).</w:t>
      </w:r>
    </w:p>
    <w:p w14:paraId="3BA26FBC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4. S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 xml:space="preserve"> lư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ng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lúa 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o và lá thu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lá khô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c các trư</w:t>
      </w:r>
      <w:r w:rsidRPr="00EA6A54">
        <w:rPr>
          <w:rFonts w:ascii="Arial" w:hAnsi="Arial" w:cs="Arial"/>
          <w:color w:val="000000" w:themeColor="text1"/>
          <w:sz w:val="20"/>
        </w:rPr>
        <w:t>ờ</w:t>
      </w:r>
      <w:r w:rsidRPr="00EA6A54">
        <w:rPr>
          <w:rFonts w:ascii="Arial" w:hAnsi="Arial" w:cs="Arial"/>
          <w:color w:val="000000" w:themeColor="text1"/>
          <w:sz w:val="20"/>
        </w:rPr>
        <w:t>ng h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p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đi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m a và đi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m b kho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này, không tính vào s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 xml:space="preserve"> lư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ng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 xml:space="preserve">t hàng tương 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ng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II</w:t>
      </w:r>
      <w:r w:rsidRPr="00EA6A54">
        <w:rPr>
          <w:rFonts w:ascii="Arial" w:hAnsi="Arial" w:cs="Arial"/>
          <w:color w:val="000000" w:themeColor="text1"/>
          <w:sz w:val="20"/>
        </w:rPr>
        <w:t xml:space="preserve"> ban hành kèm theo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này:</w:t>
      </w:r>
    </w:p>
    <w:p w14:paraId="61A557EF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a) Các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lúa 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o do phía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đ</w:t>
      </w:r>
      <w:r w:rsidRPr="00EA6A54">
        <w:rPr>
          <w:rFonts w:ascii="Arial" w:hAnsi="Arial" w:cs="Arial"/>
          <w:color w:val="000000" w:themeColor="text1"/>
          <w:sz w:val="20"/>
        </w:rPr>
        <w:t>ầ</w:t>
      </w:r>
      <w:r w:rsidRPr="00EA6A54">
        <w:rPr>
          <w:rFonts w:ascii="Arial" w:hAnsi="Arial" w:cs="Arial"/>
          <w:color w:val="000000" w:themeColor="text1"/>
          <w:sz w:val="20"/>
        </w:rPr>
        <w:t>u tư, tr</w:t>
      </w:r>
      <w:r w:rsidRPr="00EA6A54">
        <w:rPr>
          <w:rFonts w:ascii="Arial" w:hAnsi="Arial" w:cs="Arial"/>
          <w:color w:val="000000" w:themeColor="text1"/>
          <w:sz w:val="20"/>
        </w:rPr>
        <w:t>ồ</w:t>
      </w:r>
      <w:r w:rsidRPr="00EA6A54">
        <w:rPr>
          <w:rFonts w:ascii="Arial" w:hAnsi="Arial" w:cs="Arial"/>
          <w:color w:val="000000" w:themeColor="text1"/>
          <w:sz w:val="20"/>
        </w:rPr>
        <w:t>ng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Campuchia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v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 xml:space="preserve">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áp d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ng theo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hành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pháp lu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t.</w:t>
      </w:r>
    </w:p>
    <w:p w14:paraId="1F2B6775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b) Các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lúa 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o và lá thu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lá khô có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x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 xml:space="preserve"> t</w:t>
      </w:r>
      <w:r w:rsidRPr="00EA6A54">
        <w:rPr>
          <w:rFonts w:ascii="Arial" w:hAnsi="Arial" w:cs="Arial"/>
          <w:color w:val="000000" w:themeColor="text1"/>
          <w:sz w:val="20"/>
        </w:rPr>
        <w:t>ừ</w:t>
      </w:r>
      <w:r w:rsidRPr="00EA6A54">
        <w:rPr>
          <w:rFonts w:ascii="Arial" w:hAnsi="Arial" w:cs="Arial"/>
          <w:color w:val="000000" w:themeColor="text1"/>
          <w:sz w:val="20"/>
        </w:rPr>
        <w:t xml:space="preserve"> Campuchia do các doanh </w:t>
      </w:r>
      <w:r w:rsidRPr="00EA6A54">
        <w:rPr>
          <w:rFonts w:ascii="Arial" w:hAnsi="Arial" w:cs="Arial"/>
          <w:color w:val="000000" w:themeColor="text1"/>
          <w:sz w:val="20"/>
        </w:rPr>
        <w:t>nghi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p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v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 xml:space="preserve">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đ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 xml:space="preserve"> tái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đi các th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trư</w:t>
      </w:r>
      <w:r w:rsidRPr="00EA6A54">
        <w:rPr>
          <w:rFonts w:ascii="Arial" w:hAnsi="Arial" w:cs="Arial"/>
          <w:color w:val="000000" w:themeColor="text1"/>
          <w:sz w:val="20"/>
        </w:rPr>
        <w:t>ờ</w:t>
      </w:r>
      <w:r w:rsidRPr="00EA6A54">
        <w:rPr>
          <w:rFonts w:ascii="Arial" w:hAnsi="Arial" w:cs="Arial"/>
          <w:color w:val="000000" w:themeColor="text1"/>
          <w:sz w:val="20"/>
        </w:rPr>
        <w:t>ng khác th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theo cơ ch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m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tái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Chính ph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nư</w:t>
      </w:r>
      <w:r w:rsidRPr="00EA6A54">
        <w:rPr>
          <w:rFonts w:ascii="Arial" w:hAnsi="Arial" w:cs="Arial"/>
          <w:color w:val="000000" w:themeColor="text1"/>
          <w:sz w:val="20"/>
        </w:rPr>
        <w:t>ớ</w:t>
      </w:r>
      <w:r w:rsidRPr="00EA6A54">
        <w:rPr>
          <w:rFonts w:ascii="Arial" w:hAnsi="Arial" w:cs="Arial"/>
          <w:color w:val="000000" w:themeColor="text1"/>
          <w:sz w:val="20"/>
        </w:rPr>
        <w:t>c C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ng hòa xã h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i ch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nghĩa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và các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p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khu v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c, qu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c t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mà hai bên tham gia ký k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t.</w:t>
      </w:r>
    </w:p>
    <w:p w14:paraId="5F2CC21A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Đi</w:t>
      </w:r>
      <w:r w:rsidRPr="00EA6A54">
        <w:rPr>
          <w:rFonts w:ascii="Arial" w:hAnsi="Arial" w:cs="Arial"/>
          <w:b/>
          <w:color w:val="000000" w:themeColor="text1"/>
          <w:sz w:val="20"/>
        </w:rPr>
        <w:t>ề</w:t>
      </w:r>
      <w:r w:rsidRPr="00EA6A54">
        <w:rPr>
          <w:rFonts w:ascii="Arial" w:hAnsi="Arial" w:cs="Arial"/>
          <w:b/>
          <w:color w:val="000000" w:themeColor="text1"/>
          <w:sz w:val="20"/>
        </w:rPr>
        <w:t>u 6. Hi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u l</w:t>
      </w:r>
      <w:r w:rsidRPr="00EA6A54">
        <w:rPr>
          <w:rFonts w:ascii="Arial" w:hAnsi="Arial" w:cs="Arial"/>
          <w:b/>
          <w:color w:val="000000" w:themeColor="text1"/>
          <w:sz w:val="20"/>
        </w:rPr>
        <w:t>ự</w:t>
      </w:r>
      <w:r w:rsidRPr="00EA6A54">
        <w:rPr>
          <w:rFonts w:ascii="Arial" w:hAnsi="Arial" w:cs="Arial"/>
          <w:b/>
          <w:color w:val="000000" w:themeColor="text1"/>
          <w:sz w:val="20"/>
        </w:rPr>
        <w:t>c thi hành</w:t>
      </w:r>
    </w:p>
    <w:p w14:paraId="531F4E0A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1</w:t>
      </w:r>
      <w:r w:rsidRPr="00EA6A54">
        <w:rPr>
          <w:rFonts w:ascii="Arial" w:hAnsi="Arial" w:cs="Arial"/>
          <w:color w:val="000000" w:themeColor="text1"/>
          <w:sz w:val="20"/>
        </w:rPr>
        <w:t>.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 có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u l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 thi hành t</w:t>
      </w:r>
      <w:r w:rsidRPr="00EA6A54">
        <w:rPr>
          <w:rFonts w:ascii="Arial" w:hAnsi="Arial" w:cs="Arial"/>
          <w:color w:val="000000" w:themeColor="text1"/>
          <w:sz w:val="20"/>
        </w:rPr>
        <w:t>ừ</w:t>
      </w:r>
      <w:r w:rsidRPr="00EA6A54">
        <w:rPr>
          <w:rFonts w:ascii="Arial" w:hAnsi="Arial" w:cs="Arial"/>
          <w:color w:val="000000" w:themeColor="text1"/>
          <w:sz w:val="20"/>
        </w:rPr>
        <w:t xml:space="preserve"> ngày ký ban hành cho đ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n h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t ngày 31 tháng 12 năm 2026.</w:t>
      </w:r>
    </w:p>
    <w:p w14:paraId="7301B35E" w14:textId="2524FE96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2. Đ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i v</w:t>
      </w:r>
      <w:r w:rsidRPr="00EA6A54">
        <w:rPr>
          <w:rFonts w:ascii="Arial" w:hAnsi="Arial" w:cs="Arial"/>
          <w:color w:val="000000" w:themeColor="text1"/>
          <w:sz w:val="20"/>
        </w:rPr>
        <w:t>ớ</w:t>
      </w:r>
      <w:r w:rsidRPr="00EA6A54">
        <w:rPr>
          <w:rFonts w:ascii="Arial" w:hAnsi="Arial" w:cs="Arial"/>
          <w:color w:val="000000" w:themeColor="text1"/>
          <w:sz w:val="20"/>
        </w:rPr>
        <w:t>i các t</w:t>
      </w:r>
      <w:r w:rsidRPr="00EA6A54">
        <w:rPr>
          <w:rFonts w:ascii="Arial" w:hAnsi="Arial" w:cs="Arial"/>
          <w:color w:val="000000" w:themeColor="text1"/>
          <w:sz w:val="20"/>
        </w:rPr>
        <w:t>ờ</w:t>
      </w:r>
      <w:r w:rsidRPr="00EA6A54">
        <w:rPr>
          <w:rFonts w:ascii="Arial" w:hAnsi="Arial" w:cs="Arial"/>
          <w:color w:val="000000" w:themeColor="text1"/>
          <w:sz w:val="20"/>
        </w:rPr>
        <w:t xml:space="preserve"> khai h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i quan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các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nêu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Ph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I ban hành kèm theo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 đăng ký t</w:t>
      </w:r>
      <w:r w:rsidRPr="00EA6A54">
        <w:rPr>
          <w:rFonts w:ascii="Arial" w:hAnsi="Arial" w:cs="Arial"/>
          <w:color w:val="000000" w:themeColor="text1"/>
          <w:sz w:val="20"/>
        </w:rPr>
        <w:t>ừ</w:t>
      </w:r>
      <w:r w:rsidRPr="00EA6A54">
        <w:rPr>
          <w:rFonts w:ascii="Arial" w:hAnsi="Arial" w:cs="Arial"/>
          <w:color w:val="000000" w:themeColor="text1"/>
          <w:sz w:val="20"/>
        </w:rPr>
        <w:t xml:space="preserve"> ngày 28 tháng 4 năm 2025 đ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n trư</w:t>
      </w:r>
      <w:r w:rsidRPr="00EA6A54">
        <w:rPr>
          <w:rFonts w:ascii="Arial" w:hAnsi="Arial" w:cs="Arial"/>
          <w:color w:val="000000" w:themeColor="text1"/>
          <w:sz w:val="20"/>
        </w:rPr>
        <w:t>ớ</w:t>
      </w:r>
      <w:r w:rsidRPr="00EA6A54">
        <w:rPr>
          <w:rFonts w:ascii="Arial" w:hAnsi="Arial" w:cs="Arial"/>
          <w:color w:val="000000" w:themeColor="text1"/>
          <w:sz w:val="20"/>
        </w:rPr>
        <w:t>c ngày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nh </w:t>
      </w:r>
      <w:r w:rsidRPr="00EA6A54">
        <w:rPr>
          <w:rFonts w:ascii="Arial" w:hAnsi="Arial" w:cs="Arial"/>
          <w:color w:val="000000" w:themeColor="text1"/>
          <w:sz w:val="20"/>
        </w:rPr>
        <w:t>này có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u l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 thi hành, n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u đáp 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ng đ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đi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u ki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hư</w:t>
      </w:r>
      <w:r w:rsidRPr="00EA6A54">
        <w:rPr>
          <w:rFonts w:ascii="Arial" w:hAnsi="Arial" w:cs="Arial"/>
          <w:color w:val="000000" w:themeColor="text1"/>
          <w:sz w:val="20"/>
        </w:rPr>
        <w:t>ở</w:t>
      </w:r>
      <w:r w:rsidRPr="00EA6A54">
        <w:rPr>
          <w:rFonts w:ascii="Arial" w:hAnsi="Arial" w:cs="Arial"/>
          <w:color w:val="000000" w:themeColor="text1"/>
          <w:sz w:val="20"/>
        </w:rPr>
        <w:t>ng m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 và đã n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p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theo m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cao hơn thì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cơ quan h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i quan x</w:t>
      </w:r>
      <w:r w:rsidRPr="00EA6A54">
        <w:rPr>
          <w:rFonts w:ascii="Arial" w:hAnsi="Arial" w:cs="Arial"/>
          <w:color w:val="000000" w:themeColor="text1"/>
          <w:sz w:val="20"/>
        </w:rPr>
        <w:t>ử</w:t>
      </w:r>
      <w:r w:rsidRPr="00EA6A54">
        <w:rPr>
          <w:rFonts w:ascii="Arial" w:hAnsi="Arial" w:cs="Arial"/>
          <w:color w:val="000000" w:themeColor="text1"/>
          <w:sz w:val="20"/>
        </w:rPr>
        <w:t xml:space="preserve"> lý ti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n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p th</w:t>
      </w:r>
      <w:r w:rsidRPr="00EA6A54">
        <w:rPr>
          <w:rFonts w:ascii="Arial" w:hAnsi="Arial" w:cs="Arial"/>
          <w:color w:val="000000" w:themeColor="text1"/>
          <w:sz w:val="20"/>
        </w:rPr>
        <w:t>ừ</w:t>
      </w:r>
      <w:r w:rsidRPr="00EA6A54">
        <w:rPr>
          <w:rFonts w:ascii="Arial" w:hAnsi="Arial" w:cs="Arial"/>
          <w:color w:val="000000" w:themeColor="text1"/>
          <w:sz w:val="20"/>
        </w:rPr>
        <w:t>a theo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pháp lu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t v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 xml:space="preserve"> qu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lý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. </w:t>
      </w:r>
    </w:p>
    <w:p w14:paraId="234AFFE8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Đi</w:t>
      </w:r>
      <w:r w:rsidRPr="00EA6A54">
        <w:rPr>
          <w:rFonts w:ascii="Arial" w:hAnsi="Arial" w:cs="Arial"/>
          <w:b/>
          <w:color w:val="000000" w:themeColor="text1"/>
          <w:sz w:val="20"/>
        </w:rPr>
        <w:t>ề</w:t>
      </w:r>
      <w:r w:rsidRPr="00EA6A54">
        <w:rPr>
          <w:rFonts w:ascii="Arial" w:hAnsi="Arial" w:cs="Arial"/>
          <w:b/>
          <w:color w:val="000000" w:themeColor="text1"/>
          <w:sz w:val="20"/>
        </w:rPr>
        <w:t>u 7. Trách nhi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m thi hành</w:t>
      </w:r>
    </w:p>
    <w:p w14:paraId="0F482A58" w14:textId="77777777" w:rsidR="00FA7129" w:rsidRPr="00705959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lastRenderedPageBreak/>
        <w:t>Các B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 xml:space="preserve"> trư</w:t>
      </w:r>
      <w:r w:rsidRPr="00EA6A54">
        <w:rPr>
          <w:rFonts w:ascii="Arial" w:hAnsi="Arial" w:cs="Arial"/>
          <w:color w:val="000000" w:themeColor="text1"/>
          <w:sz w:val="20"/>
        </w:rPr>
        <w:t>ở</w:t>
      </w:r>
      <w:r w:rsidRPr="00EA6A54">
        <w:rPr>
          <w:rFonts w:ascii="Arial" w:hAnsi="Arial" w:cs="Arial"/>
          <w:color w:val="000000" w:themeColor="text1"/>
          <w:sz w:val="20"/>
        </w:rPr>
        <w:t>ng, Th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trư</w:t>
      </w:r>
      <w:r w:rsidRPr="00EA6A54">
        <w:rPr>
          <w:rFonts w:ascii="Arial" w:hAnsi="Arial" w:cs="Arial"/>
          <w:color w:val="000000" w:themeColor="text1"/>
          <w:sz w:val="20"/>
        </w:rPr>
        <w:t>ở</w:t>
      </w:r>
      <w:r w:rsidRPr="00EA6A54">
        <w:rPr>
          <w:rFonts w:ascii="Arial" w:hAnsi="Arial" w:cs="Arial"/>
          <w:color w:val="000000" w:themeColor="text1"/>
          <w:sz w:val="20"/>
        </w:rPr>
        <w:t>ng cơ quan ngang b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, Th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trư</w:t>
      </w:r>
      <w:r w:rsidRPr="00EA6A54">
        <w:rPr>
          <w:rFonts w:ascii="Arial" w:hAnsi="Arial" w:cs="Arial"/>
          <w:color w:val="000000" w:themeColor="text1"/>
          <w:sz w:val="20"/>
        </w:rPr>
        <w:t>ở</w:t>
      </w:r>
      <w:r w:rsidRPr="00EA6A54">
        <w:rPr>
          <w:rFonts w:ascii="Arial" w:hAnsi="Arial" w:cs="Arial"/>
          <w:color w:val="000000" w:themeColor="text1"/>
          <w:sz w:val="20"/>
        </w:rPr>
        <w:t>ng cơ quan thu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c Chính ph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, Ch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 xml:space="preserve"> t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ch 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y ban nhân dân t</w:t>
      </w:r>
      <w:r w:rsidRPr="00EA6A54">
        <w:rPr>
          <w:rFonts w:ascii="Arial" w:hAnsi="Arial" w:cs="Arial"/>
          <w:color w:val="000000" w:themeColor="text1"/>
          <w:sz w:val="20"/>
        </w:rPr>
        <w:t>ỉ</w:t>
      </w:r>
      <w:r w:rsidRPr="00EA6A54">
        <w:rPr>
          <w:rFonts w:ascii="Arial" w:hAnsi="Arial" w:cs="Arial"/>
          <w:color w:val="000000" w:themeColor="text1"/>
          <w:sz w:val="20"/>
        </w:rPr>
        <w:t>nh, thành ph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 xml:space="preserve"> tr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 thu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c trung ương và các t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 xml:space="preserve"> ch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c, cá nhân liên quan ch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u trách nhi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m thi hành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này.</w:t>
      </w:r>
    </w:p>
    <w:p w14:paraId="2D580A53" w14:textId="77777777" w:rsidR="00EA6A54" w:rsidRPr="00705959" w:rsidRDefault="00EA6A54" w:rsidP="00EA6A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FA7129" w:rsidRPr="00EA6A54" w14:paraId="4B647B90" w14:textId="77777777" w:rsidTr="008A2C5B">
        <w:tc>
          <w:tcPr>
            <w:tcW w:w="2500" w:type="pct"/>
          </w:tcPr>
          <w:p w14:paraId="5E8D3B3F" w14:textId="68B5FD5B" w:rsidR="00FA7129" w:rsidRPr="00705959" w:rsidRDefault="00880042" w:rsidP="00EA6A5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Nơi</w:t>
            </w:r>
            <w:r w:rsidR="00EA6A54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nh</w:t>
            </w:r>
            <w:r w:rsidRPr="00EA6A54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ậ</w:t>
            </w:r>
            <w:r w:rsidRPr="00EA6A54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n: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Ban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Bí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thư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Trung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ương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tư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Phó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tư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Chính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ph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b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cơ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quan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ngang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b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cơ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quan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thu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Chính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ph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HĐND,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UBND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thành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ph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tr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thu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trung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ương;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Văn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phòng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Trung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ương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và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Ban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Văn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phòng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Bí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thư;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Văn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phòng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ch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nư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Dân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và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y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ban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Qu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Văn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phòng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Qu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Tòa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án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nhân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dân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cao;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Vi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ki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sát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nhân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dân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cao;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Ki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toán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nhà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nư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y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ban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Trung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ương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tr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qu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Vi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Nam;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Cơ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quan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trung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ương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chính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tr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xã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VPCP: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BTCN,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PCN,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Tr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lý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TTg,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TGĐ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TTĐT,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đơn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tr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thu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Công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báo;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Lưu: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VT,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KTTH</w:t>
            </w:r>
            <w:r w:rsidR="00EA6A5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(2)</w:t>
            </w:r>
            <w:r w:rsidR="003C6776" w:rsidRPr="00705959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2500" w:type="pct"/>
          </w:tcPr>
          <w:p w14:paraId="6B26D273" w14:textId="44B3D337" w:rsidR="00FA7129" w:rsidRPr="00EA6A54" w:rsidRDefault="00880042" w:rsidP="00EA6A5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TM.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CHÍNH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PH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KT.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TƯ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PHÓ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TƯ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ồ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ứ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Ph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</w:p>
        </w:tc>
      </w:tr>
    </w:tbl>
    <w:p w14:paraId="7975808F" w14:textId="77777777" w:rsidR="00EA6A54" w:rsidRPr="00705959" w:rsidRDefault="00EA6A54" w:rsidP="00EA6A5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2CD5C082" w14:textId="77777777" w:rsidR="00EA6A54" w:rsidRPr="00705959" w:rsidRDefault="00EA6A54" w:rsidP="00EA6A5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1F46F7EC" w14:textId="77777777" w:rsidR="00EA6A54" w:rsidRDefault="00EA6A54" w:rsidP="00EA6A5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  <w:sectPr w:rsidR="00EA6A54" w:rsidSect="00EA6A54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68E531D4" w14:textId="2BD1DB45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lastRenderedPageBreak/>
        <w:t>Ph</w:t>
      </w:r>
      <w:r w:rsidRPr="00EA6A54">
        <w:rPr>
          <w:rFonts w:ascii="Arial" w:hAnsi="Arial" w:cs="Arial"/>
          <w:b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b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color w:val="000000" w:themeColor="text1"/>
          <w:sz w:val="20"/>
        </w:rPr>
        <w:t>c I</w:t>
      </w:r>
    </w:p>
    <w:p w14:paraId="3F416551" w14:textId="7BC8D2A9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BI</w:t>
      </w:r>
      <w:r w:rsidRPr="00EA6A54">
        <w:rPr>
          <w:rFonts w:ascii="Arial" w:hAnsi="Arial" w:cs="Arial"/>
          <w:b/>
          <w:color w:val="000000" w:themeColor="text1"/>
          <w:sz w:val="20"/>
        </w:rPr>
        <w:t>Ể</w:t>
      </w:r>
      <w:r w:rsidRPr="00EA6A54">
        <w:rPr>
          <w:rFonts w:ascii="Arial" w:hAnsi="Arial" w:cs="Arial"/>
          <w:b/>
          <w:color w:val="000000" w:themeColor="text1"/>
          <w:sz w:val="20"/>
        </w:rPr>
        <w:t>U THU</w:t>
      </w:r>
      <w:r w:rsidRPr="00EA6A54">
        <w:rPr>
          <w:rFonts w:ascii="Arial" w:hAnsi="Arial" w:cs="Arial"/>
          <w:b/>
          <w:color w:val="000000" w:themeColor="text1"/>
          <w:sz w:val="20"/>
        </w:rPr>
        <w:t>Ế</w:t>
      </w:r>
      <w:r w:rsidR="0090600F" w:rsidRPr="0090600F">
        <w:rPr>
          <w:rFonts w:ascii="Arial" w:hAnsi="Arial" w:cs="Arial"/>
          <w:b/>
          <w:color w:val="000000" w:themeColor="text1"/>
          <w:sz w:val="20"/>
        </w:rPr>
        <w:t xml:space="preserve"> NHẬP KHẨU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ƯU ĐÃI Đ</w:t>
      </w:r>
      <w:r w:rsidRPr="00EA6A54">
        <w:rPr>
          <w:rFonts w:ascii="Arial" w:hAnsi="Arial" w:cs="Arial"/>
          <w:b/>
          <w:color w:val="000000" w:themeColor="text1"/>
          <w:sz w:val="20"/>
        </w:rPr>
        <w:t>Ặ</w:t>
      </w:r>
      <w:r w:rsidRPr="00EA6A54">
        <w:rPr>
          <w:rFonts w:ascii="Arial" w:hAnsi="Arial" w:cs="Arial"/>
          <w:b/>
          <w:color w:val="000000" w:themeColor="text1"/>
          <w:sz w:val="20"/>
        </w:rPr>
        <w:t>C BI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T C</w:t>
      </w:r>
      <w:r w:rsidRPr="00EA6A54">
        <w:rPr>
          <w:rFonts w:ascii="Arial" w:hAnsi="Arial" w:cs="Arial"/>
          <w:b/>
          <w:color w:val="000000" w:themeColor="text1"/>
          <w:sz w:val="20"/>
        </w:rPr>
        <w:t>Ủ</w:t>
      </w:r>
      <w:r w:rsidRPr="00EA6A54">
        <w:rPr>
          <w:rFonts w:ascii="Arial" w:hAnsi="Arial" w:cs="Arial"/>
          <w:b/>
          <w:color w:val="000000" w:themeColor="text1"/>
          <w:sz w:val="20"/>
        </w:rPr>
        <w:t>A VI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T NAM</w:t>
      </w:r>
      <w:r w:rsidRPr="00EA6A54">
        <w:rPr>
          <w:rFonts w:ascii="Arial" w:hAnsi="Arial" w:cs="Arial"/>
          <w:color w:val="000000" w:themeColor="text1"/>
          <w:sz w:val="20"/>
        </w:rPr>
        <w:br/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90600F" w:rsidRPr="00AF0790">
        <w:rPr>
          <w:rFonts w:ascii="Arial" w:hAnsi="Arial" w:cs="Arial"/>
          <w:b/>
          <w:color w:val="000000" w:themeColor="text1"/>
          <w:sz w:val="20"/>
        </w:rPr>
        <w:t>ĐỂ THỰC HIỆN BẢN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b/>
          <w:color w:val="000000" w:themeColor="text1"/>
          <w:sz w:val="20"/>
        </w:rPr>
        <w:t>Ỏ</w:t>
      </w:r>
      <w:r w:rsidRPr="00EA6A54">
        <w:rPr>
          <w:rFonts w:ascii="Arial" w:hAnsi="Arial" w:cs="Arial"/>
          <w:b/>
          <w:color w:val="000000" w:themeColor="text1"/>
          <w:sz w:val="20"/>
        </w:rPr>
        <w:t>A THU</w:t>
      </w:r>
      <w:r w:rsidRPr="00EA6A54">
        <w:rPr>
          <w:rFonts w:ascii="Arial" w:hAnsi="Arial" w:cs="Arial"/>
          <w:b/>
          <w:color w:val="000000" w:themeColor="text1"/>
          <w:sz w:val="20"/>
        </w:rPr>
        <w:t>Ậ</w:t>
      </w:r>
      <w:r w:rsidRPr="00EA6A54">
        <w:rPr>
          <w:rFonts w:ascii="Arial" w:hAnsi="Arial" w:cs="Arial"/>
          <w:b/>
          <w:color w:val="000000" w:themeColor="text1"/>
          <w:sz w:val="20"/>
        </w:rPr>
        <w:t>N VI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T NAM </w:t>
      </w:r>
      <w:r w:rsidR="00EA6A54">
        <w:rPr>
          <w:rFonts w:ascii="Arial" w:hAnsi="Arial" w:cs="Arial"/>
          <w:b/>
          <w:color w:val="000000" w:themeColor="text1"/>
          <w:sz w:val="20"/>
        </w:rPr>
        <w:t>–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CAMPUCHIA</w:t>
      </w:r>
      <w:r w:rsidR="00EA6A54" w:rsidRPr="00EA6A54">
        <w:rPr>
          <w:rFonts w:ascii="Arial" w:hAnsi="Arial" w:cs="Arial"/>
          <w:b/>
          <w:color w:val="000000" w:themeColor="text1"/>
          <w:sz w:val="20"/>
        </w:rPr>
        <w:br/>
      </w:r>
      <w:r w:rsidRPr="00EA6A54">
        <w:rPr>
          <w:rFonts w:ascii="Arial" w:hAnsi="Arial" w:cs="Arial"/>
          <w:b/>
          <w:color w:val="000000" w:themeColor="text1"/>
          <w:sz w:val="20"/>
        </w:rPr>
        <w:t>GIAI ĐO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>N 2025 - 2026</w:t>
      </w:r>
    </w:p>
    <w:p w14:paraId="77E3FE61" w14:textId="730F2180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(Kèm theo Ngh</w:t>
      </w:r>
      <w:r w:rsidRPr="00EA6A54">
        <w:rPr>
          <w:rFonts w:ascii="Arial" w:hAnsi="Arial" w:cs="Arial"/>
          <w:i/>
          <w:color w:val="000000" w:themeColor="text1"/>
          <w:sz w:val="20"/>
        </w:rPr>
        <w:t>ị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i/>
          <w:color w:val="000000" w:themeColor="text1"/>
          <w:sz w:val="20"/>
        </w:rPr>
        <w:t>ị</w:t>
      </w:r>
      <w:r w:rsidRPr="00EA6A54">
        <w:rPr>
          <w:rFonts w:ascii="Arial" w:hAnsi="Arial" w:cs="Arial"/>
          <w:i/>
          <w:color w:val="000000" w:themeColor="text1"/>
          <w:sz w:val="20"/>
        </w:rPr>
        <w:t>nh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56/2026/NĐ-CP</w:t>
      </w:r>
      <w:r w:rsidR="00EA6A54" w:rsidRPr="00EA6A54">
        <w:rPr>
          <w:rFonts w:ascii="Arial" w:hAnsi="Arial" w:cs="Arial"/>
          <w:i/>
          <w:color w:val="000000" w:themeColor="text1"/>
          <w:sz w:val="20"/>
        </w:rPr>
        <w:br/>
      </w:r>
      <w:r w:rsidRPr="00EA6A54">
        <w:rPr>
          <w:rFonts w:ascii="Arial" w:hAnsi="Arial" w:cs="Arial"/>
          <w:i/>
          <w:color w:val="000000" w:themeColor="text1"/>
          <w:sz w:val="20"/>
        </w:rPr>
        <w:t>ngày 12 tháng 02 năm 2026 c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>a Chính ph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>)</w:t>
      </w:r>
    </w:p>
    <w:p w14:paraId="5AE1BCC1" w14:textId="77777777" w:rsidR="00EA6A54" w:rsidRPr="00EA6A54" w:rsidRDefault="00EA6A54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0A2B84B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Các chú gi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i và quy t</w:t>
      </w:r>
      <w:r w:rsidRPr="00EA6A54">
        <w:rPr>
          <w:rFonts w:ascii="Arial" w:hAnsi="Arial" w:cs="Arial"/>
          <w:color w:val="000000" w:themeColor="text1"/>
          <w:sz w:val="20"/>
        </w:rPr>
        <w:t>ắ</w:t>
      </w:r>
      <w:r w:rsidRPr="00EA6A54">
        <w:rPr>
          <w:rFonts w:ascii="Arial" w:hAnsi="Arial" w:cs="Arial"/>
          <w:color w:val="000000" w:themeColor="text1"/>
          <w:sz w:val="20"/>
        </w:rPr>
        <w:t>c t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>ng quát gi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i thích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c phân lo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hàng hóa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th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theo Danh m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hàng hóa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u,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d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a trên H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ng hài hòa mô t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 xml:space="preserve"> và mã hóa hàng hóa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T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 xml:space="preserve"> ch</w:t>
      </w:r>
      <w:r w:rsidRPr="00EA6A54">
        <w:rPr>
          <w:rFonts w:ascii="Arial" w:hAnsi="Arial" w:cs="Arial"/>
          <w:color w:val="000000" w:themeColor="text1"/>
          <w:sz w:val="20"/>
        </w:rPr>
        <w:t>ứ</w:t>
      </w:r>
      <w:r w:rsidRPr="00EA6A54">
        <w:rPr>
          <w:rFonts w:ascii="Arial" w:hAnsi="Arial" w:cs="Arial"/>
          <w:color w:val="000000" w:themeColor="text1"/>
          <w:sz w:val="20"/>
        </w:rPr>
        <w:t>c H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i quan Th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g</w:t>
      </w:r>
      <w:r w:rsidRPr="00EA6A54">
        <w:rPr>
          <w:rFonts w:ascii="Arial" w:hAnsi="Arial" w:cs="Arial"/>
          <w:color w:val="000000" w:themeColor="text1"/>
          <w:sz w:val="20"/>
        </w:rPr>
        <w:t>i</w:t>
      </w:r>
      <w:r w:rsidRPr="00EA6A54">
        <w:rPr>
          <w:rFonts w:ascii="Arial" w:hAnsi="Arial" w:cs="Arial"/>
          <w:color w:val="000000" w:themeColor="text1"/>
          <w:sz w:val="20"/>
        </w:rPr>
        <w:t>ớ</w:t>
      </w:r>
      <w:r w:rsidRPr="00EA6A54">
        <w:rPr>
          <w:rFonts w:ascii="Arial" w:hAnsi="Arial" w:cs="Arial"/>
          <w:color w:val="000000" w:themeColor="text1"/>
          <w:sz w:val="20"/>
        </w:rPr>
        <w:t>i.</w:t>
      </w:r>
    </w:p>
    <w:p w14:paraId="7D84BBD5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C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t “Mã hàng” và c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t “Mô t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 xml:space="preserve"> hàng hóa” đư</w:t>
      </w:r>
      <w:r w:rsidRPr="00EA6A54">
        <w:rPr>
          <w:rFonts w:ascii="Arial" w:hAnsi="Arial" w:cs="Arial"/>
          <w:color w:val="000000" w:themeColor="text1"/>
          <w:sz w:val="20"/>
        </w:rPr>
        <w:t>ợ</w:t>
      </w:r>
      <w:r w:rsidRPr="00EA6A54">
        <w:rPr>
          <w:rFonts w:ascii="Arial" w:hAnsi="Arial" w:cs="Arial"/>
          <w:color w:val="000000" w:themeColor="text1"/>
          <w:sz w:val="20"/>
        </w:rPr>
        <w:t>c xây d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ng trên cơ s</w:t>
      </w:r>
      <w:r w:rsidRPr="00EA6A54">
        <w:rPr>
          <w:rFonts w:ascii="Arial" w:hAnsi="Arial" w:cs="Arial"/>
          <w:color w:val="000000" w:themeColor="text1"/>
          <w:sz w:val="20"/>
        </w:rPr>
        <w:t>ở</w:t>
      </w:r>
      <w:r w:rsidRPr="00EA6A54">
        <w:rPr>
          <w:rFonts w:ascii="Arial" w:hAnsi="Arial" w:cs="Arial"/>
          <w:color w:val="000000" w:themeColor="text1"/>
          <w:sz w:val="20"/>
        </w:rPr>
        <w:t xml:space="preserve"> Danh m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hàng hóa xu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u,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theo Danh m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>u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Hài hòa ASEAN 2022 (AHTN 2022) và chi ti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t theo c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p mã 8 s</w:t>
      </w:r>
      <w:r w:rsidRPr="00EA6A54">
        <w:rPr>
          <w:rFonts w:ascii="Arial" w:hAnsi="Arial" w:cs="Arial"/>
          <w:color w:val="000000" w:themeColor="text1"/>
          <w:sz w:val="20"/>
        </w:rPr>
        <w:t>ố</w:t>
      </w:r>
      <w:r w:rsidRPr="00EA6A54">
        <w:rPr>
          <w:rFonts w:ascii="Arial" w:hAnsi="Arial" w:cs="Arial"/>
          <w:color w:val="000000" w:themeColor="text1"/>
          <w:sz w:val="20"/>
        </w:rPr>
        <w:t>. Ký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u (*) là các m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t hàng áp d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ng h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ng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ch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quan</w:t>
      </w:r>
      <w:r w:rsidRPr="00EA6A54">
        <w:rPr>
          <w:rFonts w:ascii="Arial" w:hAnsi="Arial" w:cs="Arial"/>
          <w:color w:val="000000" w:themeColor="text1"/>
          <w:sz w:val="20"/>
        </w:rPr>
        <w:t xml:space="preserve"> quy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 t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i Đi</w:t>
      </w:r>
      <w:r w:rsidRPr="00EA6A54">
        <w:rPr>
          <w:rFonts w:ascii="Arial" w:hAnsi="Arial" w:cs="Arial"/>
          <w:color w:val="000000" w:themeColor="text1"/>
          <w:sz w:val="20"/>
        </w:rPr>
        <w:t>ề</w:t>
      </w:r>
      <w:r w:rsidRPr="00EA6A54">
        <w:rPr>
          <w:rFonts w:ascii="Arial" w:hAnsi="Arial" w:cs="Arial"/>
          <w:color w:val="000000" w:themeColor="text1"/>
          <w:sz w:val="20"/>
        </w:rPr>
        <w:t>u 5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Ngh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color w:val="000000" w:themeColor="text1"/>
          <w:sz w:val="20"/>
        </w:rPr>
        <w:t>ị</w:t>
      </w:r>
      <w:r w:rsidRPr="00EA6A54">
        <w:rPr>
          <w:rFonts w:ascii="Arial" w:hAnsi="Arial" w:cs="Arial"/>
          <w:color w:val="000000" w:themeColor="text1"/>
          <w:sz w:val="20"/>
        </w:rPr>
        <w:t>nh.</w:t>
      </w:r>
    </w:p>
    <w:p w14:paraId="6826C91F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C</w:t>
      </w:r>
      <w:r w:rsidRPr="00EA6A54">
        <w:rPr>
          <w:rFonts w:ascii="Arial" w:hAnsi="Arial" w:cs="Arial"/>
          <w:color w:val="000000" w:themeColor="text1"/>
          <w:sz w:val="20"/>
        </w:rPr>
        <w:t>ộ</w:t>
      </w:r>
      <w:r w:rsidRPr="00EA6A54">
        <w:rPr>
          <w:rFonts w:ascii="Arial" w:hAnsi="Arial" w:cs="Arial"/>
          <w:color w:val="000000" w:themeColor="text1"/>
          <w:sz w:val="20"/>
        </w:rPr>
        <w:t>t “Thu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- Campuchia (%)”: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p kh</w:t>
      </w:r>
      <w:r w:rsidRPr="00EA6A54">
        <w:rPr>
          <w:rFonts w:ascii="Arial" w:hAnsi="Arial" w:cs="Arial"/>
          <w:color w:val="000000" w:themeColor="text1"/>
          <w:sz w:val="20"/>
        </w:rPr>
        <w:t>ẩ</w:t>
      </w:r>
      <w:r w:rsidRPr="00EA6A54">
        <w:rPr>
          <w:rFonts w:ascii="Arial" w:hAnsi="Arial" w:cs="Arial"/>
          <w:color w:val="000000" w:themeColor="text1"/>
          <w:sz w:val="20"/>
        </w:rPr>
        <w:t>u ưu đãi đ</w:t>
      </w:r>
      <w:r w:rsidRPr="00EA6A54">
        <w:rPr>
          <w:rFonts w:ascii="Arial" w:hAnsi="Arial" w:cs="Arial"/>
          <w:color w:val="000000" w:themeColor="text1"/>
          <w:sz w:val="20"/>
        </w:rPr>
        <w:t>ặ</w:t>
      </w:r>
      <w:r w:rsidRPr="00EA6A54">
        <w:rPr>
          <w:rFonts w:ascii="Arial" w:hAnsi="Arial" w:cs="Arial"/>
          <w:color w:val="000000" w:themeColor="text1"/>
          <w:sz w:val="20"/>
        </w:rPr>
        <w:t>c bi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c</w:t>
      </w:r>
      <w:r w:rsidRPr="00EA6A54">
        <w:rPr>
          <w:rFonts w:ascii="Arial" w:hAnsi="Arial" w:cs="Arial"/>
          <w:color w:val="000000" w:themeColor="text1"/>
          <w:sz w:val="20"/>
        </w:rPr>
        <w:t>ủ</w:t>
      </w:r>
      <w:r w:rsidRPr="00EA6A54">
        <w:rPr>
          <w:rFonts w:ascii="Arial" w:hAnsi="Arial" w:cs="Arial"/>
          <w:color w:val="000000" w:themeColor="text1"/>
          <w:sz w:val="20"/>
        </w:rPr>
        <w:t>a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đ</w:t>
      </w:r>
      <w:r w:rsidRPr="00EA6A54">
        <w:rPr>
          <w:rFonts w:ascii="Arial" w:hAnsi="Arial" w:cs="Arial"/>
          <w:color w:val="000000" w:themeColor="text1"/>
          <w:sz w:val="20"/>
        </w:rPr>
        <w:t>ể</w:t>
      </w:r>
      <w:r w:rsidRPr="00EA6A54">
        <w:rPr>
          <w:rFonts w:ascii="Arial" w:hAnsi="Arial" w:cs="Arial"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color w:val="000000" w:themeColor="text1"/>
          <w:sz w:val="20"/>
        </w:rPr>
        <w:t>ự</w:t>
      </w:r>
      <w:r w:rsidRPr="00EA6A54">
        <w:rPr>
          <w:rFonts w:ascii="Arial" w:hAnsi="Arial" w:cs="Arial"/>
          <w:color w:val="000000" w:themeColor="text1"/>
          <w:sz w:val="20"/>
        </w:rPr>
        <w:t>c hi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n B</w:t>
      </w:r>
      <w:r w:rsidRPr="00EA6A54">
        <w:rPr>
          <w:rFonts w:ascii="Arial" w:hAnsi="Arial" w:cs="Arial"/>
          <w:color w:val="000000" w:themeColor="text1"/>
          <w:sz w:val="20"/>
        </w:rPr>
        <w:t>ả</w:t>
      </w:r>
      <w:r w:rsidRPr="00EA6A54">
        <w:rPr>
          <w:rFonts w:ascii="Arial" w:hAnsi="Arial" w:cs="Arial"/>
          <w:color w:val="000000" w:themeColor="text1"/>
          <w:sz w:val="20"/>
        </w:rPr>
        <w:t>n Th</w:t>
      </w:r>
      <w:r w:rsidRPr="00EA6A54">
        <w:rPr>
          <w:rFonts w:ascii="Arial" w:hAnsi="Arial" w:cs="Arial"/>
          <w:color w:val="000000" w:themeColor="text1"/>
          <w:sz w:val="20"/>
        </w:rPr>
        <w:t>ỏ</w:t>
      </w:r>
      <w:r w:rsidRPr="00EA6A54">
        <w:rPr>
          <w:rFonts w:ascii="Arial" w:hAnsi="Arial" w:cs="Arial"/>
          <w:color w:val="000000" w:themeColor="text1"/>
          <w:sz w:val="20"/>
        </w:rPr>
        <w:t>a thu</w:t>
      </w:r>
      <w:r w:rsidRPr="00EA6A54">
        <w:rPr>
          <w:rFonts w:ascii="Arial" w:hAnsi="Arial" w:cs="Arial"/>
          <w:color w:val="000000" w:themeColor="text1"/>
          <w:sz w:val="20"/>
        </w:rPr>
        <w:t>ậ</w:t>
      </w:r>
      <w:r w:rsidRPr="00EA6A54">
        <w:rPr>
          <w:rFonts w:ascii="Arial" w:hAnsi="Arial" w:cs="Arial"/>
          <w:color w:val="000000" w:themeColor="text1"/>
          <w:sz w:val="20"/>
        </w:rPr>
        <w:t>n Vi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>t Nam - Campuchia giai đo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2025 - 2026, áp d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ng cho các giai đo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>n khác nhau, bao g</w:t>
      </w:r>
      <w:r w:rsidRPr="00EA6A54">
        <w:rPr>
          <w:rFonts w:ascii="Arial" w:hAnsi="Arial" w:cs="Arial"/>
          <w:color w:val="000000" w:themeColor="text1"/>
          <w:sz w:val="20"/>
        </w:rPr>
        <w:t>ồ</w:t>
      </w:r>
      <w:r w:rsidRPr="00EA6A54">
        <w:rPr>
          <w:rFonts w:ascii="Arial" w:hAnsi="Arial" w:cs="Arial"/>
          <w:color w:val="000000" w:themeColor="text1"/>
          <w:sz w:val="20"/>
        </w:rPr>
        <w:t>m:</w:t>
      </w:r>
    </w:p>
    <w:p w14:paraId="32FEA179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- 2025</w:t>
      </w:r>
      <w:r w:rsidRPr="00EA6A54">
        <w:rPr>
          <w:rFonts w:ascii="Arial" w:hAnsi="Arial" w:cs="Arial"/>
          <w:color w:val="000000" w:themeColor="text1"/>
          <w:sz w:val="20"/>
        </w:rPr>
        <w:t>: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áp d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ng t</w:t>
      </w:r>
      <w:r w:rsidRPr="00EA6A54">
        <w:rPr>
          <w:rFonts w:ascii="Arial" w:hAnsi="Arial" w:cs="Arial"/>
          <w:color w:val="000000" w:themeColor="text1"/>
          <w:sz w:val="20"/>
        </w:rPr>
        <w:t>ừ</w:t>
      </w:r>
      <w:r w:rsidRPr="00EA6A54">
        <w:rPr>
          <w:rFonts w:ascii="Arial" w:hAnsi="Arial" w:cs="Arial"/>
          <w:color w:val="000000" w:themeColor="text1"/>
          <w:sz w:val="20"/>
        </w:rPr>
        <w:t xml:space="preserve"> ngày 28 tháng 4 năm 2025 đ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n h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t ngày 31 tháng 12 năm 2025.</w:t>
      </w:r>
    </w:p>
    <w:p w14:paraId="6D85786B" w14:textId="77777777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color w:val="000000" w:themeColor="text1"/>
          <w:sz w:val="20"/>
        </w:rPr>
        <w:t>- 2026: Thu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color w:val="000000" w:themeColor="text1"/>
          <w:sz w:val="20"/>
        </w:rPr>
        <w:t>ấ</w:t>
      </w:r>
      <w:r w:rsidRPr="00EA6A54">
        <w:rPr>
          <w:rFonts w:ascii="Arial" w:hAnsi="Arial" w:cs="Arial"/>
          <w:color w:val="000000" w:themeColor="text1"/>
          <w:sz w:val="20"/>
        </w:rPr>
        <w:t>t áp d</w:t>
      </w:r>
      <w:r w:rsidRPr="00EA6A54">
        <w:rPr>
          <w:rFonts w:ascii="Arial" w:hAnsi="Arial" w:cs="Arial"/>
          <w:color w:val="000000" w:themeColor="text1"/>
          <w:sz w:val="20"/>
        </w:rPr>
        <w:t>ụ</w:t>
      </w:r>
      <w:r w:rsidRPr="00EA6A54">
        <w:rPr>
          <w:rFonts w:ascii="Arial" w:hAnsi="Arial" w:cs="Arial"/>
          <w:color w:val="000000" w:themeColor="text1"/>
          <w:sz w:val="20"/>
        </w:rPr>
        <w:t>ng t</w:t>
      </w:r>
      <w:r w:rsidRPr="00EA6A54">
        <w:rPr>
          <w:rFonts w:ascii="Arial" w:hAnsi="Arial" w:cs="Arial"/>
          <w:color w:val="000000" w:themeColor="text1"/>
          <w:sz w:val="20"/>
        </w:rPr>
        <w:t>ừ</w:t>
      </w:r>
      <w:r w:rsidRPr="00EA6A54">
        <w:rPr>
          <w:rFonts w:ascii="Arial" w:hAnsi="Arial" w:cs="Arial"/>
          <w:color w:val="000000" w:themeColor="text1"/>
          <w:sz w:val="20"/>
        </w:rPr>
        <w:t xml:space="preserve"> ngày 01 tháng 01 năm 2026 đ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n h</w:t>
      </w:r>
      <w:r w:rsidRPr="00EA6A54">
        <w:rPr>
          <w:rFonts w:ascii="Arial" w:hAnsi="Arial" w:cs="Arial"/>
          <w:color w:val="000000" w:themeColor="text1"/>
          <w:sz w:val="20"/>
        </w:rPr>
        <w:t>ế</w:t>
      </w:r>
      <w:r w:rsidRPr="00EA6A54">
        <w:rPr>
          <w:rFonts w:ascii="Arial" w:hAnsi="Arial" w:cs="Arial"/>
          <w:color w:val="000000" w:themeColor="text1"/>
          <w:sz w:val="20"/>
        </w:rPr>
        <w:t>t ngày 31 tháng 12 năm 2026.</w:t>
      </w:r>
    </w:p>
    <w:p w14:paraId="34699C6E" w14:textId="77777777" w:rsidR="00FA7129" w:rsidRPr="00EA6A54" w:rsidRDefault="00FA7129" w:rsidP="00EA6A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9"/>
        <w:gridCol w:w="1480"/>
        <w:gridCol w:w="4982"/>
        <w:gridCol w:w="1077"/>
        <w:gridCol w:w="1078"/>
      </w:tblGrid>
      <w:tr w:rsidR="00FA7129" w:rsidRPr="00EA6A54" w14:paraId="4136AAC4" w14:textId="77777777" w:rsidTr="008A2C5B">
        <w:trPr>
          <w:trHeight w:val="20"/>
        </w:trPr>
        <w:tc>
          <w:tcPr>
            <w:tcW w:w="221" w:type="pct"/>
            <w:vMerge w:val="restart"/>
            <w:vAlign w:val="center"/>
          </w:tcPr>
          <w:p w14:paraId="52A2EFA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STT</w:t>
            </w:r>
          </w:p>
        </w:tc>
        <w:tc>
          <w:tcPr>
            <w:tcW w:w="821" w:type="pct"/>
            <w:vMerge w:val="restart"/>
            <w:vAlign w:val="center"/>
          </w:tcPr>
          <w:p w14:paraId="4FD14671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Mã hàng (AHTN 2022)</w:t>
            </w:r>
          </w:p>
        </w:tc>
        <w:tc>
          <w:tcPr>
            <w:tcW w:w="2763" w:type="pct"/>
            <w:vMerge w:val="restart"/>
            <w:vAlign w:val="center"/>
          </w:tcPr>
          <w:p w14:paraId="2A88364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Mô </w:t>
            </w:r>
            <w:r w:rsidRPr="00EA6A54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ả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hàng hóa</w:t>
            </w:r>
          </w:p>
        </w:tc>
        <w:tc>
          <w:tcPr>
            <w:tcW w:w="1195" w:type="pct"/>
            <w:gridSpan w:val="2"/>
            <w:vAlign w:val="center"/>
          </w:tcPr>
          <w:p w14:paraId="46979B89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Thu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ế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su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ấ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 Vi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 Nam - Campuchia (%)</w:t>
            </w:r>
          </w:p>
        </w:tc>
      </w:tr>
      <w:tr w:rsidR="00FA7129" w:rsidRPr="00EA6A54" w14:paraId="0A627B70" w14:textId="77777777" w:rsidTr="008A2C5B">
        <w:trPr>
          <w:trHeight w:val="20"/>
        </w:trPr>
        <w:tc>
          <w:tcPr>
            <w:tcW w:w="221" w:type="pct"/>
            <w:vMerge/>
            <w:vAlign w:val="center"/>
          </w:tcPr>
          <w:p w14:paraId="6941EC6E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Merge/>
            <w:vAlign w:val="center"/>
          </w:tcPr>
          <w:p w14:paraId="21181FE4" w14:textId="77777777" w:rsidR="00FA7129" w:rsidRPr="00EA6A54" w:rsidRDefault="00FA7129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63" w:type="pct"/>
            <w:vMerge/>
            <w:vAlign w:val="center"/>
          </w:tcPr>
          <w:p w14:paraId="358C1ED5" w14:textId="77777777" w:rsidR="00FA7129" w:rsidRPr="00EA6A54" w:rsidRDefault="00FA7129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5B87A346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2025</w:t>
            </w:r>
          </w:p>
        </w:tc>
        <w:tc>
          <w:tcPr>
            <w:tcW w:w="597" w:type="pct"/>
            <w:vAlign w:val="center"/>
          </w:tcPr>
          <w:p w14:paraId="7D8FA2B8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2026</w:t>
            </w:r>
          </w:p>
        </w:tc>
      </w:tr>
      <w:tr w:rsidR="00FA7129" w:rsidRPr="00EA6A54" w14:paraId="6C1AD96C" w14:textId="77777777" w:rsidTr="008A2C5B">
        <w:trPr>
          <w:trHeight w:val="20"/>
        </w:trPr>
        <w:tc>
          <w:tcPr>
            <w:tcW w:w="221" w:type="pct"/>
            <w:vAlign w:val="center"/>
          </w:tcPr>
          <w:p w14:paraId="7F261E4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7464522C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01.05</w:t>
            </w:r>
          </w:p>
        </w:tc>
        <w:tc>
          <w:tcPr>
            <w:tcW w:w="2763" w:type="pct"/>
            <w:vAlign w:val="center"/>
          </w:tcPr>
          <w:p w14:paraId="47B14DCE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Gia c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ầ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m s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ng, g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ồ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m các lo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i gà thu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 loài </w:t>
            </w:r>
            <w:r w:rsidRPr="00EA6A54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Gallus domesticus,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v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ị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t, ngan, ng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ỗ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ng, gà tây và gà lôi.</w:t>
            </w:r>
          </w:p>
        </w:tc>
        <w:tc>
          <w:tcPr>
            <w:tcW w:w="597" w:type="pct"/>
            <w:vAlign w:val="center"/>
          </w:tcPr>
          <w:p w14:paraId="7802C05C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1C9A722D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105699A6" w14:textId="77777777" w:rsidTr="008A2C5B">
        <w:trPr>
          <w:trHeight w:val="20"/>
        </w:trPr>
        <w:tc>
          <w:tcPr>
            <w:tcW w:w="221" w:type="pct"/>
            <w:vAlign w:val="center"/>
          </w:tcPr>
          <w:p w14:paraId="5D14037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63D5B030" w14:textId="77777777" w:rsidR="00FA7129" w:rsidRPr="00EA6A54" w:rsidRDefault="00FA7129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63" w:type="pct"/>
            <w:vAlign w:val="center"/>
          </w:tcPr>
          <w:p w14:paraId="17D517FA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Lo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 kh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 lư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 không quá 185 g:</w:t>
            </w:r>
          </w:p>
        </w:tc>
        <w:tc>
          <w:tcPr>
            <w:tcW w:w="597" w:type="pct"/>
            <w:vAlign w:val="center"/>
          </w:tcPr>
          <w:p w14:paraId="650592EE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21E2AEBF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7C73186C" w14:textId="77777777" w:rsidTr="008A2C5B">
        <w:trPr>
          <w:trHeight w:val="20"/>
        </w:trPr>
        <w:tc>
          <w:tcPr>
            <w:tcW w:w="221" w:type="pct"/>
            <w:vAlign w:val="center"/>
          </w:tcPr>
          <w:p w14:paraId="65513AFC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7850D2E6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0105.11</w:t>
            </w:r>
          </w:p>
        </w:tc>
        <w:tc>
          <w:tcPr>
            <w:tcW w:w="2763" w:type="pct"/>
            <w:vAlign w:val="center"/>
          </w:tcPr>
          <w:p w14:paraId="4FB7BD56" w14:textId="347B919A" w:rsidR="00FA7129" w:rsidRPr="00AF0790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Gà thuộc loài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Gallus domesticus</w:t>
            </w:r>
            <w:r w:rsidR="00AF0790" w:rsidRPr="009844C3">
              <w:rPr>
                <w:rFonts w:ascii="Arial" w:hAnsi="Arial" w:cs="Arial"/>
                <w:iCs/>
                <w:color w:val="000000" w:themeColor="text1"/>
                <w:sz w:val="20"/>
                <w:lang w:val="en-US"/>
              </w:rPr>
              <w:t>:</w:t>
            </w:r>
          </w:p>
        </w:tc>
        <w:tc>
          <w:tcPr>
            <w:tcW w:w="597" w:type="pct"/>
            <w:vAlign w:val="center"/>
          </w:tcPr>
          <w:p w14:paraId="56E768C7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06AB80A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4911005A" w14:textId="77777777" w:rsidTr="008A2C5B">
        <w:trPr>
          <w:trHeight w:val="20"/>
        </w:trPr>
        <w:tc>
          <w:tcPr>
            <w:tcW w:w="221" w:type="pct"/>
            <w:vAlign w:val="center"/>
          </w:tcPr>
          <w:p w14:paraId="667CE94F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821" w:type="pct"/>
            <w:vAlign w:val="center"/>
          </w:tcPr>
          <w:p w14:paraId="610F6220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0105.11.90</w:t>
            </w:r>
          </w:p>
        </w:tc>
        <w:tc>
          <w:tcPr>
            <w:tcW w:w="2763" w:type="pct"/>
            <w:vAlign w:val="center"/>
          </w:tcPr>
          <w:p w14:paraId="26344B14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Lo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 khác</w:t>
            </w:r>
          </w:p>
        </w:tc>
        <w:tc>
          <w:tcPr>
            <w:tcW w:w="597" w:type="pct"/>
            <w:vAlign w:val="center"/>
          </w:tcPr>
          <w:p w14:paraId="3F3115D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5920595C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FA7129" w:rsidRPr="00EA6A54" w14:paraId="63C1C778" w14:textId="77777777" w:rsidTr="008A2C5B">
        <w:trPr>
          <w:trHeight w:val="20"/>
        </w:trPr>
        <w:tc>
          <w:tcPr>
            <w:tcW w:w="221" w:type="pct"/>
            <w:vAlign w:val="center"/>
          </w:tcPr>
          <w:p w14:paraId="2C47660C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4A229CAC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0105.99</w:t>
            </w:r>
          </w:p>
        </w:tc>
        <w:tc>
          <w:tcPr>
            <w:tcW w:w="2763" w:type="pct"/>
            <w:vAlign w:val="center"/>
          </w:tcPr>
          <w:p w14:paraId="2CE142CF" w14:textId="4C819760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khác:</w:t>
            </w:r>
          </w:p>
        </w:tc>
        <w:tc>
          <w:tcPr>
            <w:tcW w:w="597" w:type="pct"/>
            <w:vAlign w:val="center"/>
          </w:tcPr>
          <w:p w14:paraId="58CCCE3F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441138ED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143870D4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C0E2B99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821" w:type="pct"/>
            <w:vAlign w:val="center"/>
          </w:tcPr>
          <w:p w14:paraId="66AB60B9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0105.99.20</w:t>
            </w:r>
          </w:p>
        </w:tc>
        <w:tc>
          <w:tcPr>
            <w:tcW w:w="2763" w:type="pct"/>
            <w:vAlign w:val="center"/>
          </w:tcPr>
          <w:p w14:paraId="57AA98BC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t, ngan lo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 khác</w:t>
            </w:r>
          </w:p>
        </w:tc>
        <w:tc>
          <w:tcPr>
            <w:tcW w:w="597" w:type="pct"/>
            <w:vAlign w:val="center"/>
          </w:tcPr>
          <w:p w14:paraId="46B243F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3FE6CC4D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FA7129" w:rsidRPr="00EA6A54" w14:paraId="0C0A64AC" w14:textId="77777777" w:rsidTr="008A2C5B">
        <w:trPr>
          <w:trHeight w:val="20"/>
        </w:trPr>
        <w:tc>
          <w:tcPr>
            <w:tcW w:w="221" w:type="pct"/>
            <w:vAlign w:val="center"/>
          </w:tcPr>
          <w:p w14:paraId="544D3A19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31BABD0E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02.07</w:t>
            </w:r>
          </w:p>
        </w:tc>
        <w:tc>
          <w:tcPr>
            <w:tcW w:w="2763" w:type="pct"/>
            <w:vAlign w:val="center"/>
          </w:tcPr>
          <w:p w14:paraId="63F3921C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ị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 và ph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ụ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ph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ẩ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m ăn đư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ợ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 sau gi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ế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 m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ổ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, c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a gia c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ầ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m thu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 nhóm 01.05, tươi, ư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p l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nh ho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ặ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 đông l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nh.</w:t>
            </w:r>
          </w:p>
        </w:tc>
        <w:tc>
          <w:tcPr>
            <w:tcW w:w="597" w:type="pct"/>
            <w:vAlign w:val="center"/>
          </w:tcPr>
          <w:p w14:paraId="123915B7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3302C348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311B8D1F" w14:textId="77777777" w:rsidTr="008A2C5B">
        <w:trPr>
          <w:trHeight w:val="20"/>
        </w:trPr>
        <w:tc>
          <w:tcPr>
            <w:tcW w:w="221" w:type="pct"/>
            <w:vAlign w:val="center"/>
          </w:tcPr>
          <w:p w14:paraId="05C4C0DA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68271EAB" w14:textId="77777777" w:rsidR="00FA7129" w:rsidRPr="00EA6A54" w:rsidRDefault="00FA7129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63" w:type="pct"/>
            <w:vAlign w:val="center"/>
          </w:tcPr>
          <w:p w14:paraId="3FD07E28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C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a gà thu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c loài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Gallus domesticus:</w:t>
            </w:r>
          </w:p>
        </w:tc>
        <w:tc>
          <w:tcPr>
            <w:tcW w:w="597" w:type="pct"/>
            <w:vAlign w:val="center"/>
          </w:tcPr>
          <w:p w14:paraId="3C849DEC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46AB34F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60EC2388" w14:textId="77777777" w:rsidTr="008A2C5B">
        <w:trPr>
          <w:trHeight w:val="20"/>
        </w:trPr>
        <w:tc>
          <w:tcPr>
            <w:tcW w:w="221" w:type="pct"/>
            <w:vAlign w:val="center"/>
          </w:tcPr>
          <w:p w14:paraId="0901AA3E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821" w:type="pct"/>
            <w:vAlign w:val="center"/>
          </w:tcPr>
          <w:p w14:paraId="1FECC70B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0207.11.00</w:t>
            </w:r>
          </w:p>
        </w:tc>
        <w:tc>
          <w:tcPr>
            <w:tcW w:w="2763" w:type="pct"/>
            <w:vAlign w:val="center"/>
          </w:tcPr>
          <w:p w14:paraId="599CC584" w14:textId="64526E9E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Chưa chặt mảnh, tươi hoặc ướp lạnh</w:t>
            </w:r>
          </w:p>
        </w:tc>
        <w:tc>
          <w:tcPr>
            <w:tcW w:w="597" w:type="pct"/>
            <w:vAlign w:val="center"/>
          </w:tcPr>
          <w:p w14:paraId="6E522E98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61D26EA9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FA7129" w:rsidRPr="00EA6A54" w14:paraId="0A0239BB" w14:textId="77777777" w:rsidTr="008A2C5B">
        <w:trPr>
          <w:trHeight w:val="20"/>
        </w:trPr>
        <w:tc>
          <w:tcPr>
            <w:tcW w:w="221" w:type="pct"/>
            <w:vAlign w:val="center"/>
          </w:tcPr>
          <w:p w14:paraId="5E1C05F3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821" w:type="pct"/>
            <w:vAlign w:val="center"/>
          </w:tcPr>
          <w:p w14:paraId="741D2A8B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0207.12.00</w:t>
            </w:r>
          </w:p>
        </w:tc>
        <w:tc>
          <w:tcPr>
            <w:tcW w:w="2763" w:type="pct"/>
            <w:vAlign w:val="center"/>
          </w:tcPr>
          <w:p w14:paraId="1DF60C96" w14:textId="1A0AA885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Chưa chặt mảnh, đông lạnh</w:t>
            </w:r>
          </w:p>
        </w:tc>
        <w:tc>
          <w:tcPr>
            <w:tcW w:w="597" w:type="pct"/>
            <w:vAlign w:val="center"/>
          </w:tcPr>
          <w:p w14:paraId="034D942A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5239AF2D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4097091C" w14:textId="77777777" w:rsidTr="008A2C5B">
        <w:trPr>
          <w:trHeight w:val="20"/>
        </w:trPr>
        <w:tc>
          <w:tcPr>
            <w:tcW w:w="221" w:type="pct"/>
            <w:vAlign w:val="center"/>
          </w:tcPr>
          <w:p w14:paraId="78CF10EE" w14:textId="06592810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821" w:type="pct"/>
            <w:vAlign w:val="center"/>
          </w:tcPr>
          <w:p w14:paraId="3AC964DC" w14:textId="256292FB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0207.13.00</w:t>
            </w:r>
          </w:p>
        </w:tc>
        <w:tc>
          <w:tcPr>
            <w:tcW w:w="2763" w:type="pct"/>
            <w:vAlign w:val="center"/>
          </w:tcPr>
          <w:p w14:paraId="5B2F2310" w14:textId="7593EAF3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Đã chặt mảnh và phụ phẩm sau giết mổ, tươi hoặc ướp lạnh</w:t>
            </w:r>
          </w:p>
        </w:tc>
        <w:tc>
          <w:tcPr>
            <w:tcW w:w="597" w:type="pct"/>
            <w:vAlign w:val="center"/>
          </w:tcPr>
          <w:p w14:paraId="3A61002B" w14:textId="0305D0DD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365045EB" w14:textId="112A5B52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00BF5C7B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09DBD4A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0E738472" w14:textId="484B93EE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0207.14</w:t>
            </w:r>
          </w:p>
        </w:tc>
        <w:tc>
          <w:tcPr>
            <w:tcW w:w="2763" w:type="pct"/>
            <w:vAlign w:val="center"/>
          </w:tcPr>
          <w:p w14:paraId="00ACC49D" w14:textId="6D267741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Đã chặt mảnh và phụ phẩm sau giết mổ, đông lạnh:</w:t>
            </w:r>
          </w:p>
        </w:tc>
        <w:tc>
          <w:tcPr>
            <w:tcW w:w="597" w:type="pct"/>
            <w:vAlign w:val="center"/>
          </w:tcPr>
          <w:p w14:paraId="7EFF5B2D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2559CAA2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A6A54" w:rsidRPr="00EA6A54" w14:paraId="4641159E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7567D89" w14:textId="49E71DD2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821" w:type="pct"/>
            <w:vAlign w:val="center"/>
          </w:tcPr>
          <w:p w14:paraId="6C1ABA46" w14:textId="426FEFCF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0207.14.10</w:t>
            </w:r>
          </w:p>
        </w:tc>
        <w:tc>
          <w:tcPr>
            <w:tcW w:w="2763" w:type="pct"/>
            <w:vAlign w:val="center"/>
          </w:tcPr>
          <w:p w14:paraId="5868F089" w14:textId="5B4FAEF7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Cánh</w:t>
            </w:r>
          </w:p>
        </w:tc>
        <w:tc>
          <w:tcPr>
            <w:tcW w:w="597" w:type="pct"/>
            <w:vAlign w:val="center"/>
          </w:tcPr>
          <w:p w14:paraId="4CE0A131" w14:textId="1AF8209C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6094C471" w14:textId="3C07C335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1417679E" w14:textId="77777777" w:rsidTr="008A2C5B">
        <w:trPr>
          <w:trHeight w:val="20"/>
        </w:trPr>
        <w:tc>
          <w:tcPr>
            <w:tcW w:w="221" w:type="pct"/>
            <w:vAlign w:val="center"/>
          </w:tcPr>
          <w:p w14:paraId="4DFB5F00" w14:textId="60EED10B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821" w:type="pct"/>
            <w:vAlign w:val="center"/>
          </w:tcPr>
          <w:p w14:paraId="3F787411" w14:textId="44D67920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0207.14.20</w:t>
            </w:r>
          </w:p>
        </w:tc>
        <w:tc>
          <w:tcPr>
            <w:tcW w:w="2763" w:type="pct"/>
            <w:vAlign w:val="center"/>
          </w:tcPr>
          <w:p w14:paraId="0B098DB1" w14:textId="72F18A34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Đùi</w:t>
            </w:r>
          </w:p>
        </w:tc>
        <w:tc>
          <w:tcPr>
            <w:tcW w:w="597" w:type="pct"/>
            <w:vAlign w:val="center"/>
          </w:tcPr>
          <w:p w14:paraId="088D66CB" w14:textId="374FD4F8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33AD22A8" w14:textId="0CA9ED1D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133DB705" w14:textId="77777777" w:rsidTr="008A2C5B">
        <w:trPr>
          <w:trHeight w:val="20"/>
        </w:trPr>
        <w:tc>
          <w:tcPr>
            <w:tcW w:w="221" w:type="pct"/>
            <w:vAlign w:val="center"/>
          </w:tcPr>
          <w:p w14:paraId="06529792" w14:textId="41A2F065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8</w:t>
            </w:r>
          </w:p>
        </w:tc>
        <w:tc>
          <w:tcPr>
            <w:tcW w:w="821" w:type="pct"/>
            <w:vAlign w:val="center"/>
          </w:tcPr>
          <w:p w14:paraId="298D79C8" w14:textId="22ED184D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0207.14.30</w:t>
            </w:r>
          </w:p>
        </w:tc>
        <w:tc>
          <w:tcPr>
            <w:tcW w:w="2763" w:type="pct"/>
            <w:vAlign w:val="center"/>
          </w:tcPr>
          <w:p w14:paraId="3385BAE9" w14:textId="7CCA11FE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Gan</w:t>
            </w:r>
          </w:p>
        </w:tc>
        <w:tc>
          <w:tcPr>
            <w:tcW w:w="597" w:type="pct"/>
            <w:vAlign w:val="center"/>
          </w:tcPr>
          <w:p w14:paraId="2C603A89" w14:textId="6F213D2C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02B274F6" w14:textId="6934C395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08A6B252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7DF2DC9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67EC3409" w14:textId="77777777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63" w:type="pct"/>
            <w:vAlign w:val="center"/>
          </w:tcPr>
          <w:p w14:paraId="6B952A10" w14:textId="7E13B2CD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Loại khác:</w:t>
            </w:r>
          </w:p>
        </w:tc>
        <w:tc>
          <w:tcPr>
            <w:tcW w:w="597" w:type="pct"/>
            <w:vAlign w:val="center"/>
          </w:tcPr>
          <w:p w14:paraId="547B9E20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256E0446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A6A54" w:rsidRPr="00EA6A54" w14:paraId="241FA0EE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47535AD" w14:textId="6C6D9B88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9</w:t>
            </w:r>
          </w:p>
        </w:tc>
        <w:tc>
          <w:tcPr>
            <w:tcW w:w="821" w:type="pct"/>
            <w:vAlign w:val="center"/>
          </w:tcPr>
          <w:p w14:paraId="6F98E824" w14:textId="43F49EC7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0207.14.91</w:t>
            </w:r>
          </w:p>
        </w:tc>
        <w:tc>
          <w:tcPr>
            <w:tcW w:w="2763" w:type="pct"/>
            <w:vAlign w:val="center"/>
          </w:tcPr>
          <w:p w14:paraId="580E930E" w14:textId="038D9A90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8D223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Thịt đã được lọc hoặc tách khỏi xương bằng phương pháp cơ học</w:t>
            </w:r>
          </w:p>
        </w:tc>
        <w:tc>
          <w:tcPr>
            <w:tcW w:w="597" w:type="pct"/>
            <w:vAlign w:val="center"/>
          </w:tcPr>
          <w:p w14:paraId="422C622B" w14:textId="2246D141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3BBEDC8B" w14:textId="11D66848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13106AB7" w14:textId="77777777" w:rsidTr="008A2C5B">
        <w:trPr>
          <w:trHeight w:val="20"/>
        </w:trPr>
        <w:tc>
          <w:tcPr>
            <w:tcW w:w="221" w:type="pct"/>
            <w:vAlign w:val="center"/>
          </w:tcPr>
          <w:p w14:paraId="2F2DFDA6" w14:textId="77DAA493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821" w:type="pct"/>
            <w:vAlign w:val="center"/>
          </w:tcPr>
          <w:p w14:paraId="12689B94" w14:textId="19E8A127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0207.14.99</w:t>
            </w:r>
          </w:p>
        </w:tc>
        <w:tc>
          <w:tcPr>
            <w:tcW w:w="2763" w:type="pct"/>
            <w:vAlign w:val="center"/>
          </w:tcPr>
          <w:p w14:paraId="5225412D" w14:textId="0C7B117D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Loại khác</w:t>
            </w:r>
          </w:p>
        </w:tc>
        <w:tc>
          <w:tcPr>
            <w:tcW w:w="597" w:type="pct"/>
            <w:vAlign w:val="center"/>
          </w:tcPr>
          <w:p w14:paraId="7A422EF7" w14:textId="685AA45A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5810AED8" w14:textId="785FF685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03FE382B" w14:textId="77777777" w:rsidTr="008A2C5B">
        <w:trPr>
          <w:trHeight w:val="20"/>
        </w:trPr>
        <w:tc>
          <w:tcPr>
            <w:tcW w:w="221" w:type="pct"/>
            <w:vAlign w:val="center"/>
          </w:tcPr>
          <w:p w14:paraId="5B270713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03474B28" w14:textId="4ABD6A97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08.05</w:t>
            </w:r>
          </w:p>
        </w:tc>
        <w:tc>
          <w:tcPr>
            <w:tcW w:w="2763" w:type="pct"/>
            <w:vAlign w:val="center"/>
          </w:tcPr>
          <w:p w14:paraId="611AFC8B" w14:textId="5FAEF9B2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Quả thuộc chi cam quýt, tươi hoặc khô.</w:t>
            </w:r>
          </w:p>
        </w:tc>
        <w:tc>
          <w:tcPr>
            <w:tcW w:w="597" w:type="pct"/>
            <w:vAlign w:val="center"/>
          </w:tcPr>
          <w:p w14:paraId="6357577C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28C40B9C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A6A54" w:rsidRPr="00EA6A54" w14:paraId="7DE0BA62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6764F74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53D2D115" w14:textId="315B3FB5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0805.50</w:t>
            </w:r>
          </w:p>
        </w:tc>
        <w:tc>
          <w:tcPr>
            <w:tcW w:w="2763" w:type="pct"/>
            <w:vAlign w:val="center"/>
          </w:tcPr>
          <w:p w14:paraId="59ABF875" w14:textId="30990154" w:rsidR="00EA6A54" w:rsidRPr="00725723" w:rsidRDefault="00EA6A54" w:rsidP="00EA6A54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- Quả chanh vàng (lemon)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(Citrus limon, Citrus limonum)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và quả chanh xanh (chanh ta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Citrus aurantifolia,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chanh không hạt </w:t>
            </w:r>
            <w:r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Citrus latifolia</w:t>
            </w:r>
            <w:r w:rsidR="00193D0F" w:rsidRPr="00193D0F">
              <w:rPr>
                <w:rFonts w:ascii="Arial" w:hAnsi="Arial" w:cs="Arial"/>
                <w:iCs/>
                <w:color w:val="000000" w:themeColor="text1"/>
                <w:sz w:val="20"/>
                <w:lang w:val="en-US"/>
              </w:rPr>
              <w:t>)</w:t>
            </w:r>
            <w:r w:rsidR="00725723" w:rsidRPr="00725723">
              <w:rPr>
                <w:rFonts w:ascii="Arial" w:hAnsi="Arial" w:cs="Arial"/>
                <w:iCs/>
                <w:color w:val="000000" w:themeColor="text1"/>
                <w:sz w:val="20"/>
                <w:lang w:val="en-US"/>
              </w:rPr>
              <w:t>:</w:t>
            </w:r>
          </w:p>
        </w:tc>
        <w:tc>
          <w:tcPr>
            <w:tcW w:w="597" w:type="pct"/>
            <w:vAlign w:val="center"/>
          </w:tcPr>
          <w:p w14:paraId="35677493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5CEFFD99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A6A54" w:rsidRPr="00EA6A54" w14:paraId="2FBB9EFD" w14:textId="77777777" w:rsidTr="008A2C5B">
        <w:trPr>
          <w:trHeight w:val="20"/>
        </w:trPr>
        <w:tc>
          <w:tcPr>
            <w:tcW w:w="221" w:type="pct"/>
            <w:vAlign w:val="center"/>
          </w:tcPr>
          <w:p w14:paraId="3A18FB9D" w14:textId="4BCF0C74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lastRenderedPageBreak/>
              <w:t>11</w:t>
            </w:r>
          </w:p>
        </w:tc>
        <w:tc>
          <w:tcPr>
            <w:tcW w:w="821" w:type="pct"/>
            <w:vAlign w:val="center"/>
          </w:tcPr>
          <w:p w14:paraId="6B798190" w14:textId="611D8EFD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0805.50.10</w:t>
            </w:r>
          </w:p>
        </w:tc>
        <w:tc>
          <w:tcPr>
            <w:tcW w:w="2763" w:type="pct"/>
            <w:vAlign w:val="center"/>
          </w:tcPr>
          <w:p w14:paraId="2F6C4EC0" w14:textId="24E5CC84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Quả chanh vàng (lemon) </w:t>
            </w:r>
            <w:r w:rsidR="00EA6A54"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(Citrus limon, Citrus limonum)</w:t>
            </w:r>
          </w:p>
        </w:tc>
        <w:tc>
          <w:tcPr>
            <w:tcW w:w="597" w:type="pct"/>
            <w:vAlign w:val="center"/>
          </w:tcPr>
          <w:p w14:paraId="6915E2B4" w14:textId="09888D12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07A7141F" w14:textId="5698B32B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5366D02E" w14:textId="77777777" w:rsidTr="008A2C5B">
        <w:trPr>
          <w:trHeight w:val="20"/>
        </w:trPr>
        <w:tc>
          <w:tcPr>
            <w:tcW w:w="221" w:type="pct"/>
            <w:vAlign w:val="center"/>
          </w:tcPr>
          <w:p w14:paraId="43CFB943" w14:textId="2A4D55E5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12</w:t>
            </w:r>
          </w:p>
        </w:tc>
        <w:tc>
          <w:tcPr>
            <w:tcW w:w="821" w:type="pct"/>
            <w:vAlign w:val="center"/>
          </w:tcPr>
          <w:p w14:paraId="130308EC" w14:textId="73E4FC38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0805.50.20</w:t>
            </w:r>
          </w:p>
        </w:tc>
        <w:tc>
          <w:tcPr>
            <w:tcW w:w="2763" w:type="pct"/>
            <w:vAlign w:val="center"/>
          </w:tcPr>
          <w:p w14:paraId="767A0772" w14:textId="210EF0C4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Quả chanh xanh (chanh ta </w:t>
            </w:r>
            <w:r w:rsidR="00EA6A54"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Citrus aurantifolia,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chanh không hạt </w:t>
            </w:r>
            <w:r w:rsidR="00EA6A54" w:rsidRPr="00EA6A54">
              <w:rPr>
                <w:rFonts w:ascii="Arial" w:hAnsi="Arial" w:cs="Arial"/>
                <w:i/>
                <w:color w:val="000000" w:themeColor="text1"/>
                <w:sz w:val="20"/>
              </w:rPr>
              <w:t>Citrus latifolia)</w:t>
            </w:r>
          </w:p>
        </w:tc>
        <w:tc>
          <w:tcPr>
            <w:tcW w:w="597" w:type="pct"/>
            <w:vAlign w:val="center"/>
          </w:tcPr>
          <w:p w14:paraId="427C85B8" w14:textId="2C7BA04D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3E22AD80" w14:textId="1DC17CD9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37AD59D7" w14:textId="77777777" w:rsidTr="008A2C5B">
        <w:trPr>
          <w:trHeight w:val="20"/>
        </w:trPr>
        <w:tc>
          <w:tcPr>
            <w:tcW w:w="221" w:type="pct"/>
            <w:vAlign w:val="center"/>
          </w:tcPr>
          <w:p w14:paraId="53581931" w14:textId="105C58DC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13</w:t>
            </w:r>
          </w:p>
        </w:tc>
        <w:tc>
          <w:tcPr>
            <w:tcW w:w="821" w:type="pct"/>
            <w:vAlign w:val="center"/>
          </w:tcPr>
          <w:p w14:paraId="75CB5B9E" w14:textId="41C9BBE6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0805.90.00</w:t>
            </w:r>
          </w:p>
        </w:tc>
        <w:tc>
          <w:tcPr>
            <w:tcW w:w="2763" w:type="pct"/>
            <w:vAlign w:val="center"/>
          </w:tcPr>
          <w:p w14:paraId="1586AF0B" w14:textId="733A476F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Loại khác</w:t>
            </w:r>
          </w:p>
        </w:tc>
        <w:tc>
          <w:tcPr>
            <w:tcW w:w="597" w:type="pct"/>
            <w:vAlign w:val="center"/>
          </w:tcPr>
          <w:p w14:paraId="6AF5E92C" w14:textId="1DD36836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76FF3551" w14:textId="52518EE5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60369420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C3BDCF1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3F97D2AE" w14:textId="28DD8065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10.06</w:t>
            </w:r>
          </w:p>
        </w:tc>
        <w:tc>
          <w:tcPr>
            <w:tcW w:w="2763" w:type="pct"/>
            <w:vAlign w:val="center"/>
          </w:tcPr>
          <w:p w14:paraId="3E7A41D7" w14:textId="54936454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Lúa gạo.</w:t>
            </w:r>
          </w:p>
        </w:tc>
        <w:tc>
          <w:tcPr>
            <w:tcW w:w="597" w:type="pct"/>
            <w:vAlign w:val="center"/>
          </w:tcPr>
          <w:p w14:paraId="733CACC5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79BCEF55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A6A54" w:rsidRPr="00EA6A54" w14:paraId="0E431188" w14:textId="77777777" w:rsidTr="008A2C5B">
        <w:trPr>
          <w:trHeight w:val="20"/>
        </w:trPr>
        <w:tc>
          <w:tcPr>
            <w:tcW w:w="221" w:type="pct"/>
            <w:vAlign w:val="center"/>
          </w:tcPr>
          <w:p w14:paraId="0AE23FA4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24B02E67" w14:textId="3E04548A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1006.10</w:t>
            </w:r>
          </w:p>
        </w:tc>
        <w:tc>
          <w:tcPr>
            <w:tcW w:w="2763" w:type="pct"/>
            <w:vAlign w:val="center"/>
          </w:tcPr>
          <w:p w14:paraId="15F0E543" w14:textId="472C0C92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Thóc:</w:t>
            </w:r>
          </w:p>
        </w:tc>
        <w:tc>
          <w:tcPr>
            <w:tcW w:w="597" w:type="pct"/>
            <w:vAlign w:val="center"/>
          </w:tcPr>
          <w:p w14:paraId="5597E586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3F4D29A2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A6A54" w:rsidRPr="00EA6A54" w14:paraId="2077969A" w14:textId="77777777" w:rsidTr="008A2C5B">
        <w:trPr>
          <w:trHeight w:val="20"/>
        </w:trPr>
        <w:tc>
          <w:tcPr>
            <w:tcW w:w="221" w:type="pct"/>
            <w:vAlign w:val="center"/>
          </w:tcPr>
          <w:p w14:paraId="57703EE4" w14:textId="26D94952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14</w:t>
            </w:r>
          </w:p>
        </w:tc>
        <w:tc>
          <w:tcPr>
            <w:tcW w:w="821" w:type="pct"/>
            <w:vAlign w:val="center"/>
          </w:tcPr>
          <w:p w14:paraId="08298ECB" w14:textId="78DE8B2E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1006.10.10(*)</w:t>
            </w:r>
          </w:p>
        </w:tc>
        <w:tc>
          <w:tcPr>
            <w:tcW w:w="2763" w:type="pct"/>
            <w:vAlign w:val="center"/>
          </w:tcPr>
          <w:p w14:paraId="3D57ACAE" w14:textId="475E7858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Phù hợp để gieo trồng</w:t>
            </w:r>
          </w:p>
        </w:tc>
        <w:tc>
          <w:tcPr>
            <w:tcW w:w="597" w:type="pct"/>
            <w:vAlign w:val="center"/>
          </w:tcPr>
          <w:p w14:paraId="67886C1F" w14:textId="4A2C4154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77A8C417" w14:textId="1ED30EEE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1696BE2B" w14:textId="77777777" w:rsidTr="008A2C5B">
        <w:trPr>
          <w:trHeight w:val="20"/>
        </w:trPr>
        <w:tc>
          <w:tcPr>
            <w:tcW w:w="221" w:type="pct"/>
            <w:vAlign w:val="center"/>
          </w:tcPr>
          <w:p w14:paraId="36440960" w14:textId="300A3AC2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15</w:t>
            </w:r>
          </w:p>
        </w:tc>
        <w:tc>
          <w:tcPr>
            <w:tcW w:w="821" w:type="pct"/>
            <w:vAlign w:val="center"/>
          </w:tcPr>
          <w:p w14:paraId="6B288A41" w14:textId="137CF4BA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1006.10.90(*)</w:t>
            </w:r>
          </w:p>
        </w:tc>
        <w:tc>
          <w:tcPr>
            <w:tcW w:w="2763" w:type="pct"/>
            <w:vAlign w:val="center"/>
          </w:tcPr>
          <w:p w14:paraId="0D4CCC6A" w14:textId="2098D56D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</w:t>
            </w:r>
          </w:p>
        </w:tc>
        <w:tc>
          <w:tcPr>
            <w:tcW w:w="597" w:type="pct"/>
            <w:vAlign w:val="center"/>
          </w:tcPr>
          <w:p w14:paraId="564AA818" w14:textId="1AF41578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091F734B" w14:textId="20E8613B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2FC54688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CC1C744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51064C7A" w14:textId="3E2F9B02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1006.20</w:t>
            </w:r>
          </w:p>
        </w:tc>
        <w:tc>
          <w:tcPr>
            <w:tcW w:w="2763" w:type="pct"/>
            <w:vAlign w:val="center"/>
          </w:tcPr>
          <w:p w14:paraId="79B0B6D0" w14:textId="435A8021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Gạo lứt:</w:t>
            </w:r>
          </w:p>
        </w:tc>
        <w:tc>
          <w:tcPr>
            <w:tcW w:w="597" w:type="pct"/>
            <w:vAlign w:val="center"/>
          </w:tcPr>
          <w:p w14:paraId="0B62493E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54A096C8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A6A54" w:rsidRPr="00EA6A54" w14:paraId="7995ED6F" w14:textId="77777777" w:rsidTr="008A2C5B">
        <w:trPr>
          <w:trHeight w:val="20"/>
        </w:trPr>
        <w:tc>
          <w:tcPr>
            <w:tcW w:w="221" w:type="pct"/>
            <w:vAlign w:val="center"/>
          </w:tcPr>
          <w:p w14:paraId="6862259E" w14:textId="07C2A5A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16</w:t>
            </w:r>
          </w:p>
        </w:tc>
        <w:tc>
          <w:tcPr>
            <w:tcW w:w="821" w:type="pct"/>
            <w:vAlign w:val="center"/>
          </w:tcPr>
          <w:p w14:paraId="1849FDB6" w14:textId="5159AD17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1006.20.10(*)</w:t>
            </w:r>
          </w:p>
        </w:tc>
        <w:tc>
          <w:tcPr>
            <w:tcW w:w="2763" w:type="pct"/>
            <w:vAlign w:val="center"/>
          </w:tcPr>
          <w:p w14:paraId="6996E464" w14:textId="1DCA5A36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Gạo Hom Mali</w:t>
            </w:r>
          </w:p>
        </w:tc>
        <w:tc>
          <w:tcPr>
            <w:tcW w:w="597" w:type="pct"/>
            <w:vAlign w:val="center"/>
          </w:tcPr>
          <w:p w14:paraId="5CC4AFC9" w14:textId="0557FF16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00989B99" w14:textId="1BE1A0AC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4549EE73" w14:textId="77777777" w:rsidTr="008A2C5B">
        <w:trPr>
          <w:trHeight w:val="20"/>
        </w:trPr>
        <w:tc>
          <w:tcPr>
            <w:tcW w:w="221" w:type="pct"/>
            <w:vAlign w:val="center"/>
          </w:tcPr>
          <w:p w14:paraId="37436242" w14:textId="404D894B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17</w:t>
            </w:r>
          </w:p>
        </w:tc>
        <w:tc>
          <w:tcPr>
            <w:tcW w:w="821" w:type="pct"/>
            <w:vAlign w:val="center"/>
          </w:tcPr>
          <w:p w14:paraId="2F1D532C" w14:textId="7998E214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1006.20.90(*)</w:t>
            </w:r>
          </w:p>
        </w:tc>
        <w:tc>
          <w:tcPr>
            <w:tcW w:w="2763" w:type="pct"/>
            <w:vAlign w:val="center"/>
          </w:tcPr>
          <w:p w14:paraId="130C869E" w14:textId="7A4BA2C3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</w:t>
            </w:r>
          </w:p>
        </w:tc>
        <w:tc>
          <w:tcPr>
            <w:tcW w:w="597" w:type="pct"/>
            <w:vAlign w:val="center"/>
          </w:tcPr>
          <w:p w14:paraId="629527C0" w14:textId="41C0AF8D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0F22CE1D" w14:textId="181B8812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5D7ACDB4" w14:textId="77777777" w:rsidTr="008A2C5B">
        <w:trPr>
          <w:trHeight w:val="20"/>
        </w:trPr>
        <w:tc>
          <w:tcPr>
            <w:tcW w:w="221" w:type="pct"/>
            <w:vAlign w:val="center"/>
          </w:tcPr>
          <w:p w14:paraId="7357958B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0210E272" w14:textId="4B325FEF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24.01</w:t>
            </w:r>
          </w:p>
        </w:tc>
        <w:tc>
          <w:tcPr>
            <w:tcW w:w="2763" w:type="pct"/>
            <w:vAlign w:val="center"/>
          </w:tcPr>
          <w:p w14:paraId="5CCBE716" w14:textId="66974317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Lá thuốc lá chưa chế biến; phế liệu lá thuốc lá.</w:t>
            </w:r>
          </w:p>
        </w:tc>
        <w:tc>
          <w:tcPr>
            <w:tcW w:w="597" w:type="pct"/>
            <w:vAlign w:val="center"/>
          </w:tcPr>
          <w:p w14:paraId="156D0F43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13EF46C6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A6A54" w:rsidRPr="00EA6A54" w14:paraId="5B3A9B07" w14:textId="77777777" w:rsidTr="008A2C5B">
        <w:trPr>
          <w:trHeight w:val="20"/>
        </w:trPr>
        <w:tc>
          <w:tcPr>
            <w:tcW w:w="221" w:type="pct"/>
            <w:vAlign w:val="center"/>
          </w:tcPr>
          <w:p w14:paraId="38314A06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55F1926F" w14:textId="725A4317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</w:t>
            </w:r>
          </w:p>
        </w:tc>
        <w:tc>
          <w:tcPr>
            <w:tcW w:w="2763" w:type="pct"/>
            <w:vAlign w:val="center"/>
          </w:tcPr>
          <w:p w14:paraId="2F8B8664" w14:textId="0BCCCA9C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Lá thuốc lá chưa tước cọng:</w:t>
            </w:r>
          </w:p>
        </w:tc>
        <w:tc>
          <w:tcPr>
            <w:tcW w:w="597" w:type="pct"/>
            <w:vAlign w:val="center"/>
          </w:tcPr>
          <w:p w14:paraId="16AF6A8B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62972385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A6A54" w:rsidRPr="00EA6A54" w14:paraId="48960948" w14:textId="77777777" w:rsidTr="008A2C5B">
        <w:trPr>
          <w:trHeight w:val="20"/>
        </w:trPr>
        <w:tc>
          <w:tcPr>
            <w:tcW w:w="221" w:type="pct"/>
            <w:vAlign w:val="center"/>
          </w:tcPr>
          <w:p w14:paraId="53B3F60A" w14:textId="3EEEF150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18</w:t>
            </w:r>
          </w:p>
        </w:tc>
        <w:tc>
          <w:tcPr>
            <w:tcW w:w="821" w:type="pct"/>
            <w:vAlign w:val="center"/>
          </w:tcPr>
          <w:p w14:paraId="39F2C675" w14:textId="6FAC61F3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2401.10.10(*)</w:t>
            </w:r>
          </w:p>
        </w:tc>
        <w:tc>
          <w:tcPr>
            <w:tcW w:w="2763" w:type="pct"/>
            <w:vAlign w:val="center"/>
          </w:tcPr>
          <w:p w14:paraId="31B454C4" w14:textId="758CF91F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Virginia, đã sấy bằng không khí nóng (flue-cured)</w:t>
            </w:r>
          </w:p>
        </w:tc>
        <w:tc>
          <w:tcPr>
            <w:tcW w:w="597" w:type="pct"/>
            <w:vAlign w:val="center"/>
          </w:tcPr>
          <w:p w14:paraId="6E24AA02" w14:textId="2322C71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0F9B0185" w14:textId="083C81D8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101B7C29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376801C" w14:textId="0976DF81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19</w:t>
            </w:r>
          </w:p>
        </w:tc>
        <w:tc>
          <w:tcPr>
            <w:tcW w:w="821" w:type="pct"/>
            <w:vAlign w:val="center"/>
          </w:tcPr>
          <w:p w14:paraId="441D7F6C" w14:textId="30690A97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2401.10.20(*)</w:t>
            </w:r>
          </w:p>
        </w:tc>
        <w:tc>
          <w:tcPr>
            <w:tcW w:w="2763" w:type="pct"/>
            <w:vAlign w:val="center"/>
          </w:tcPr>
          <w:p w14:paraId="3AAE367D" w14:textId="3605B37E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Virginia, trừ loại sấy bằng không khí nóng</w:t>
            </w:r>
          </w:p>
        </w:tc>
        <w:tc>
          <w:tcPr>
            <w:tcW w:w="597" w:type="pct"/>
            <w:vAlign w:val="center"/>
          </w:tcPr>
          <w:p w14:paraId="486D3499" w14:textId="3FD68C4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2087AD99" w14:textId="24D04A46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43DB4FBA" w14:textId="77777777" w:rsidTr="008A2C5B">
        <w:trPr>
          <w:trHeight w:val="20"/>
        </w:trPr>
        <w:tc>
          <w:tcPr>
            <w:tcW w:w="221" w:type="pct"/>
            <w:vAlign w:val="center"/>
          </w:tcPr>
          <w:p w14:paraId="268B8967" w14:textId="4F8E5A5A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20</w:t>
            </w:r>
          </w:p>
        </w:tc>
        <w:tc>
          <w:tcPr>
            <w:tcW w:w="821" w:type="pct"/>
            <w:vAlign w:val="center"/>
          </w:tcPr>
          <w:p w14:paraId="52230C75" w14:textId="232D08FC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2401.10.40(*)</w:t>
            </w:r>
          </w:p>
        </w:tc>
        <w:tc>
          <w:tcPr>
            <w:tcW w:w="2763" w:type="pct"/>
            <w:vAlign w:val="center"/>
          </w:tcPr>
          <w:p w14:paraId="25A1CEC1" w14:textId="5684046C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Burley</w:t>
            </w:r>
          </w:p>
        </w:tc>
        <w:tc>
          <w:tcPr>
            <w:tcW w:w="597" w:type="pct"/>
            <w:vAlign w:val="center"/>
          </w:tcPr>
          <w:p w14:paraId="4B858B51" w14:textId="545AE0C9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5D3E8E05" w14:textId="3D6E4F7E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20CD1E46" w14:textId="77777777" w:rsidTr="008A2C5B">
        <w:trPr>
          <w:trHeight w:val="20"/>
        </w:trPr>
        <w:tc>
          <w:tcPr>
            <w:tcW w:w="221" w:type="pct"/>
            <w:vAlign w:val="center"/>
          </w:tcPr>
          <w:p w14:paraId="34F6A26C" w14:textId="780F1EC5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21</w:t>
            </w:r>
          </w:p>
        </w:tc>
        <w:tc>
          <w:tcPr>
            <w:tcW w:w="821" w:type="pct"/>
            <w:vAlign w:val="center"/>
          </w:tcPr>
          <w:p w14:paraId="74C1EC10" w14:textId="771C665F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2401.10.50(*)</w:t>
            </w:r>
          </w:p>
        </w:tc>
        <w:tc>
          <w:tcPr>
            <w:tcW w:w="2763" w:type="pct"/>
            <w:vAlign w:val="center"/>
          </w:tcPr>
          <w:p w14:paraId="4E8A120E" w14:textId="289AC4E4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khác, được sấy bằng không khí nóng</w:t>
            </w:r>
          </w:p>
        </w:tc>
        <w:tc>
          <w:tcPr>
            <w:tcW w:w="597" w:type="pct"/>
            <w:vAlign w:val="center"/>
          </w:tcPr>
          <w:p w14:paraId="21E380D3" w14:textId="13E5B35F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2FD1DB0C" w14:textId="6E1EF99C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15309164" w14:textId="77777777" w:rsidTr="008A2C5B">
        <w:trPr>
          <w:trHeight w:val="20"/>
        </w:trPr>
        <w:tc>
          <w:tcPr>
            <w:tcW w:w="221" w:type="pct"/>
            <w:vAlign w:val="center"/>
          </w:tcPr>
          <w:p w14:paraId="5D6ED3BA" w14:textId="5471B3A1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22</w:t>
            </w:r>
          </w:p>
        </w:tc>
        <w:tc>
          <w:tcPr>
            <w:tcW w:w="821" w:type="pct"/>
            <w:vAlign w:val="center"/>
          </w:tcPr>
          <w:p w14:paraId="7FBD6A5F" w14:textId="2905023A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2401.10.90(*)</w:t>
            </w:r>
          </w:p>
        </w:tc>
        <w:tc>
          <w:tcPr>
            <w:tcW w:w="2763" w:type="pct"/>
            <w:vAlign w:val="center"/>
          </w:tcPr>
          <w:p w14:paraId="20A6BC9E" w14:textId="517E9E2B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</w:t>
            </w:r>
          </w:p>
        </w:tc>
        <w:tc>
          <w:tcPr>
            <w:tcW w:w="597" w:type="pct"/>
            <w:vAlign w:val="center"/>
          </w:tcPr>
          <w:p w14:paraId="379EC7D9" w14:textId="09B69285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6165B07D" w14:textId="3C1FA4AD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6DFF1BB3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E437066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21" w:type="pct"/>
            <w:vAlign w:val="center"/>
          </w:tcPr>
          <w:p w14:paraId="1C3BBE5E" w14:textId="6ED68262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</w:t>
            </w:r>
          </w:p>
        </w:tc>
        <w:tc>
          <w:tcPr>
            <w:tcW w:w="2763" w:type="pct"/>
            <w:vAlign w:val="center"/>
          </w:tcPr>
          <w:p w14:paraId="3B02D04D" w14:textId="3654DA38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Lá thuốc lá, đã tước cọng một phần hoặc toàn bộ:</w:t>
            </w:r>
          </w:p>
        </w:tc>
        <w:tc>
          <w:tcPr>
            <w:tcW w:w="597" w:type="pct"/>
            <w:vAlign w:val="center"/>
          </w:tcPr>
          <w:p w14:paraId="75FDDDA1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97" w:type="pct"/>
            <w:vAlign w:val="center"/>
          </w:tcPr>
          <w:p w14:paraId="272C6A84" w14:textId="7777777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A6A54" w:rsidRPr="00EA6A54" w14:paraId="3E2DEE84" w14:textId="77777777" w:rsidTr="008A2C5B">
        <w:trPr>
          <w:trHeight w:val="20"/>
        </w:trPr>
        <w:tc>
          <w:tcPr>
            <w:tcW w:w="221" w:type="pct"/>
            <w:vAlign w:val="center"/>
          </w:tcPr>
          <w:p w14:paraId="663E008C" w14:textId="032415C6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23</w:t>
            </w:r>
          </w:p>
        </w:tc>
        <w:tc>
          <w:tcPr>
            <w:tcW w:w="821" w:type="pct"/>
            <w:vAlign w:val="center"/>
          </w:tcPr>
          <w:p w14:paraId="73A7DC30" w14:textId="1A63FBEA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2401.20.10(*)</w:t>
            </w:r>
          </w:p>
        </w:tc>
        <w:tc>
          <w:tcPr>
            <w:tcW w:w="2763" w:type="pct"/>
            <w:vAlign w:val="center"/>
          </w:tcPr>
          <w:p w14:paraId="09B71BC5" w14:textId="2A2A0CD2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Virginia, đã sấy bằng không khí nóng (flue-cured)</w:t>
            </w:r>
          </w:p>
        </w:tc>
        <w:tc>
          <w:tcPr>
            <w:tcW w:w="597" w:type="pct"/>
            <w:vAlign w:val="center"/>
          </w:tcPr>
          <w:p w14:paraId="50B111A2" w14:textId="5FBCEC1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33FE4F1E" w14:textId="6DBA29C3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73B07FA9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5326911" w14:textId="551E78D8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821" w:type="pct"/>
            <w:vAlign w:val="center"/>
          </w:tcPr>
          <w:p w14:paraId="49F56ADF" w14:textId="0D0ED974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2401.20.20(*)</w:t>
            </w:r>
          </w:p>
        </w:tc>
        <w:tc>
          <w:tcPr>
            <w:tcW w:w="2763" w:type="pct"/>
            <w:vAlign w:val="center"/>
          </w:tcPr>
          <w:p w14:paraId="6711C19B" w14:textId="272031B5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Virginia, trừ loại sấy bằng không khí nóng</w:t>
            </w:r>
          </w:p>
        </w:tc>
        <w:tc>
          <w:tcPr>
            <w:tcW w:w="597" w:type="pct"/>
            <w:vAlign w:val="center"/>
          </w:tcPr>
          <w:p w14:paraId="2F3D33EC" w14:textId="09BFE491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59FDABB1" w14:textId="21B03DE2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4399D064" w14:textId="77777777" w:rsidTr="008A2C5B">
        <w:trPr>
          <w:trHeight w:val="20"/>
        </w:trPr>
        <w:tc>
          <w:tcPr>
            <w:tcW w:w="221" w:type="pct"/>
            <w:vAlign w:val="center"/>
          </w:tcPr>
          <w:p w14:paraId="7B0F824D" w14:textId="7EDC5C93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25</w:t>
            </w:r>
          </w:p>
        </w:tc>
        <w:tc>
          <w:tcPr>
            <w:tcW w:w="821" w:type="pct"/>
            <w:vAlign w:val="center"/>
          </w:tcPr>
          <w:p w14:paraId="1D06B26B" w14:textId="66D861D8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2401.20.30(*)</w:t>
            </w:r>
          </w:p>
        </w:tc>
        <w:tc>
          <w:tcPr>
            <w:tcW w:w="2763" w:type="pct"/>
            <w:vAlign w:val="center"/>
          </w:tcPr>
          <w:p w14:paraId="24F782D2" w14:textId="71DD84CA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Oriental</w:t>
            </w:r>
          </w:p>
        </w:tc>
        <w:tc>
          <w:tcPr>
            <w:tcW w:w="597" w:type="pct"/>
            <w:vAlign w:val="center"/>
          </w:tcPr>
          <w:p w14:paraId="466284DC" w14:textId="139B783B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4C8FCC34" w14:textId="4E60295A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46A20EEB" w14:textId="77777777" w:rsidTr="008A2C5B">
        <w:trPr>
          <w:trHeight w:val="20"/>
        </w:trPr>
        <w:tc>
          <w:tcPr>
            <w:tcW w:w="221" w:type="pct"/>
            <w:vAlign w:val="center"/>
          </w:tcPr>
          <w:p w14:paraId="74262210" w14:textId="52233226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26</w:t>
            </w:r>
          </w:p>
        </w:tc>
        <w:tc>
          <w:tcPr>
            <w:tcW w:w="821" w:type="pct"/>
            <w:vAlign w:val="center"/>
          </w:tcPr>
          <w:p w14:paraId="75F5A94F" w14:textId="2B47C169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2401.20.40(*)</w:t>
            </w:r>
          </w:p>
        </w:tc>
        <w:tc>
          <w:tcPr>
            <w:tcW w:w="2763" w:type="pct"/>
            <w:vAlign w:val="center"/>
          </w:tcPr>
          <w:p w14:paraId="6C6D324F" w14:textId="53AF2ECF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Burley</w:t>
            </w:r>
          </w:p>
        </w:tc>
        <w:tc>
          <w:tcPr>
            <w:tcW w:w="597" w:type="pct"/>
            <w:vAlign w:val="center"/>
          </w:tcPr>
          <w:p w14:paraId="342FEF38" w14:textId="2286ED43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2DF90E30" w14:textId="2D48DFCF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10B470A2" w14:textId="77777777" w:rsidTr="008A2C5B">
        <w:trPr>
          <w:trHeight w:val="20"/>
        </w:trPr>
        <w:tc>
          <w:tcPr>
            <w:tcW w:w="221" w:type="pct"/>
            <w:vAlign w:val="center"/>
          </w:tcPr>
          <w:p w14:paraId="1EC8E531" w14:textId="7551B437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27</w:t>
            </w:r>
          </w:p>
        </w:tc>
        <w:tc>
          <w:tcPr>
            <w:tcW w:w="821" w:type="pct"/>
            <w:vAlign w:val="center"/>
          </w:tcPr>
          <w:p w14:paraId="1C0D5A53" w14:textId="5A7B991D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2401.20.50(*)</w:t>
            </w:r>
          </w:p>
        </w:tc>
        <w:tc>
          <w:tcPr>
            <w:tcW w:w="2763" w:type="pct"/>
            <w:vAlign w:val="center"/>
          </w:tcPr>
          <w:p w14:paraId="474EED9B" w14:textId="59208C3A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khác, được sấy bằng không khí nóng (flue-cured)</w:t>
            </w:r>
          </w:p>
        </w:tc>
        <w:tc>
          <w:tcPr>
            <w:tcW w:w="597" w:type="pct"/>
            <w:vAlign w:val="center"/>
          </w:tcPr>
          <w:p w14:paraId="39FE29C7" w14:textId="747249BF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6695824B" w14:textId="5F8409C3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  <w:tr w:rsidR="00EA6A54" w:rsidRPr="00EA6A54" w14:paraId="047E70AE" w14:textId="77777777" w:rsidTr="008A2C5B">
        <w:trPr>
          <w:trHeight w:val="20"/>
        </w:trPr>
        <w:tc>
          <w:tcPr>
            <w:tcW w:w="221" w:type="pct"/>
            <w:vAlign w:val="center"/>
          </w:tcPr>
          <w:p w14:paraId="4B93205D" w14:textId="01B57DF5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28</w:t>
            </w:r>
          </w:p>
        </w:tc>
        <w:tc>
          <w:tcPr>
            <w:tcW w:w="821" w:type="pct"/>
            <w:vAlign w:val="center"/>
          </w:tcPr>
          <w:p w14:paraId="664D6E91" w14:textId="2AADE311" w:rsidR="00EA6A54" w:rsidRPr="00EA6A54" w:rsidRDefault="00EA6A54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2401.20.90(*)</w:t>
            </w:r>
          </w:p>
        </w:tc>
        <w:tc>
          <w:tcPr>
            <w:tcW w:w="2763" w:type="pct"/>
            <w:vAlign w:val="center"/>
          </w:tcPr>
          <w:p w14:paraId="4397A843" w14:textId="1A0FC555" w:rsidR="00EA6A54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="00EA6A54"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</w:t>
            </w:r>
          </w:p>
        </w:tc>
        <w:tc>
          <w:tcPr>
            <w:tcW w:w="597" w:type="pct"/>
            <w:vAlign w:val="center"/>
          </w:tcPr>
          <w:p w14:paraId="2C1EE849" w14:textId="766C87B5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597" w:type="pct"/>
            <w:vAlign w:val="center"/>
          </w:tcPr>
          <w:p w14:paraId="38C1F91C" w14:textId="3C9F177A" w:rsidR="00EA6A54" w:rsidRPr="00EA6A54" w:rsidRDefault="00EA6A54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</w:tr>
    </w:tbl>
    <w:p w14:paraId="126D6007" w14:textId="77777777" w:rsidR="00FA7129" w:rsidRPr="00EA6A54" w:rsidRDefault="00FA7129" w:rsidP="00EA6A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55E9B265" w14:textId="77777777" w:rsidR="00FA7129" w:rsidRPr="00EA6A54" w:rsidRDefault="00FA7129" w:rsidP="00EA6A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34BF3826" w14:textId="77777777" w:rsidR="00EA6A54" w:rsidRDefault="00EA6A54" w:rsidP="00EA6A5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  <w:sectPr w:rsidR="00EA6A54" w:rsidSect="00EA6A54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1CCE37FE" w14:textId="77777777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lastRenderedPageBreak/>
        <w:t>Ph</w:t>
      </w:r>
      <w:r w:rsidRPr="00EA6A54">
        <w:rPr>
          <w:rFonts w:ascii="Arial" w:hAnsi="Arial" w:cs="Arial"/>
          <w:b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b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color w:val="000000" w:themeColor="text1"/>
          <w:sz w:val="20"/>
        </w:rPr>
        <w:t>c II</w:t>
      </w:r>
    </w:p>
    <w:p w14:paraId="7D28BDD0" w14:textId="0F16E45F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color w:val="000000" w:themeColor="text1"/>
          <w:sz w:val="20"/>
        </w:rPr>
        <w:t>DANH M</w:t>
      </w:r>
      <w:r w:rsidRPr="00EA6A54">
        <w:rPr>
          <w:rFonts w:ascii="Arial" w:hAnsi="Arial" w:cs="Arial"/>
          <w:b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color w:val="000000" w:themeColor="text1"/>
          <w:sz w:val="20"/>
        </w:rPr>
        <w:t>C HÀNG HÓA NH</w:t>
      </w:r>
      <w:r w:rsidRPr="00EA6A54">
        <w:rPr>
          <w:rFonts w:ascii="Arial" w:hAnsi="Arial" w:cs="Arial"/>
          <w:b/>
          <w:color w:val="000000" w:themeColor="text1"/>
          <w:sz w:val="20"/>
        </w:rPr>
        <w:t>Ậ</w:t>
      </w:r>
      <w:r w:rsidRPr="00EA6A54">
        <w:rPr>
          <w:rFonts w:ascii="Arial" w:hAnsi="Arial" w:cs="Arial"/>
          <w:b/>
          <w:color w:val="000000" w:themeColor="text1"/>
          <w:sz w:val="20"/>
        </w:rPr>
        <w:t>P KH</w:t>
      </w:r>
      <w:r w:rsidRPr="00EA6A54">
        <w:rPr>
          <w:rFonts w:ascii="Arial" w:hAnsi="Arial" w:cs="Arial"/>
          <w:b/>
          <w:color w:val="000000" w:themeColor="text1"/>
          <w:sz w:val="20"/>
        </w:rPr>
        <w:t>Ẩ</w:t>
      </w:r>
      <w:r w:rsidRPr="00EA6A54">
        <w:rPr>
          <w:rFonts w:ascii="Arial" w:hAnsi="Arial" w:cs="Arial"/>
          <w:b/>
          <w:color w:val="000000" w:themeColor="text1"/>
          <w:sz w:val="20"/>
        </w:rPr>
        <w:t>U THEO H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>N NG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>CH THU</w:t>
      </w:r>
      <w:r w:rsidRPr="00EA6A54">
        <w:rPr>
          <w:rFonts w:ascii="Arial" w:hAnsi="Arial" w:cs="Arial"/>
          <w:b/>
          <w:color w:val="000000" w:themeColor="text1"/>
          <w:sz w:val="20"/>
        </w:rPr>
        <w:t>Ế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QUAN</w:t>
      </w:r>
      <w:r w:rsidR="00EA6A54">
        <w:rPr>
          <w:rFonts w:ascii="Arial" w:hAnsi="Arial" w:cs="Arial"/>
          <w:color w:val="000000" w:themeColor="text1"/>
          <w:sz w:val="20"/>
        </w:rPr>
        <w:br/>
      </w:r>
      <w:r w:rsidRPr="00EA6A54">
        <w:rPr>
          <w:rFonts w:ascii="Arial" w:hAnsi="Arial" w:cs="Arial"/>
          <w:b/>
          <w:color w:val="000000" w:themeColor="text1"/>
          <w:sz w:val="20"/>
        </w:rPr>
        <w:t>C</w:t>
      </w:r>
      <w:r w:rsidRPr="00EA6A54">
        <w:rPr>
          <w:rFonts w:ascii="Arial" w:hAnsi="Arial" w:cs="Arial"/>
          <w:b/>
          <w:color w:val="000000" w:themeColor="text1"/>
          <w:sz w:val="20"/>
        </w:rPr>
        <w:t>Ủ</w:t>
      </w:r>
      <w:r w:rsidRPr="00EA6A54">
        <w:rPr>
          <w:rFonts w:ascii="Arial" w:hAnsi="Arial" w:cs="Arial"/>
          <w:b/>
          <w:color w:val="000000" w:themeColor="text1"/>
          <w:sz w:val="20"/>
        </w:rPr>
        <w:t>A VI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T NAM Đ</w:t>
      </w:r>
      <w:r w:rsidRPr="00EA6A54">
        <w:rPr>
          <w:rFonts w:ascii="Arial" w:hAnsi="Arial" w:cs="Arial"/>
          <w:b/>
          <w:color w:val="000000" w:themeColor="text1"/>
          <w:sz w:val="20"/>
        </w:rPr>
        <w:t>Ể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 TH</w:t>
      </w:r>
      <w:r w:rsidRPr="00EA6A54">
        <w:rPr>
          <w:rFonts w:ascii="Arial" w:hAnsi="Arial" w:cs="Arial"/>
          <w:b/>
          <w:color w:val="000000" w:themeColor="text1"/>
          <w:sz w:val="20"/>
        </w:rPr>
        <w:t>Ự</w:t>
      </w:r>
      <w:r w:rsidRPr="00EA6A54">
        <w:rPr>
          <w:rFonts w:ascii="Arial" w:hAnsi="Arial" w:cs="Arial"/>
          <w:b/>
          <w:color w:val="000000" w:themeColor="text1"/>
          <w:sz w:val="20"/>
        </w:rPr>
        <w:t>C HI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N B</w:t>
      </w:r>
      <w:r w:rsidRPr="00EA6A54">
        <w:rPr>
          <w:rFonts w:ascii="Arial" w:hAnsi="Arial" w:cs="Arial"/>
          <w:b/>
          <w:color w:val="000000" w:themeColor="text1"/>
          <w:sz w:val="20"/>
        </w:rPr>
        <w:t>Ả</w:t>
      </w:r>
      <w:r w:rsidRPr="00EA6A54">
        <w:rPr>
          <w:rFonts w:ascii="Arial" w:hAnsi="Arial" w:cs="Arial"/>
          <w:b/>
          <w:color w:val="000000" w:themeColor="text1"/>
          <w:sz w:val="20"/>
        </w:rPr>
        <w:t>N TH</w:t>
      </w:r>
      <w:r w:rsidRPr="00EA6A54">
        <w:rPr>
          <w:rFonts w:ascii="Arial" w:hAnsi="Arial" w:cs="Arial"/>
          <w:b/>
          <w:color w:val="000000" w:themeColor="text1"/>
          <w:sz w:val="20"/>
        </w:rPr>
        <w:t>Ỏ</w:t>
      </w:r>
      <w:r w:rsidRPr="00EA6A54">
        <w:rPr>
          <w:rFonts w:ascii="Arial" w:hAnsi="Arial" w:cs="Arial"/>
          <w:b/>
          <w:color w:val="000000" w:themeColor="text1"/>
          <w:sz w:val="20"/>
        </w:rPr>
        <w:t>A THU</w:t>
      </w:r>
      <w:r w:rsidRPr="00EA6A54">
        <w:rPr>
          <w:rFonts w:ascii="Arial" w:hAnsi="Arial" w:cs="Arial"/>
          <w:b/>
          <w:color w:val="000000" w:themeColor="text1"/>
          <w:sz w:val="20"/>
        </w:rPr>
        <w:t>Ậ</w:t>
      </w:r>
      <w:r w:rsidRPr="00EA6A54">
        <w:rPr>
          <w:rFonts w:ascii="Arial" w:hAnsi="Arial" w:cs="Arial"/>
          <w:b/>
          <w:color w:val="000000" w:themeColor="text1"/>
          <w:sz w:val="20"/>
        </w:rPr>
        <w:t>N</w:t>
      </w:r>
      <w:r w:rsidR="00EA6A54">
        <w:rPr>
          <w:rFonts w:ascii="Arial" w:hAnsi="Arial" w:cs="Arial"/>
          <w:color w:val="000000" w:themeColor="text1"/>
          <w:sz w:val="20"/>
        </w:rPr>
        <w:br/>
      </w:r>
      <w:r w:rsidRPr="00EA6A54">
        <w:rPr>
          <w:rFonts w:ascii="Arial" w:hAnsi="Arial" w:cs="Arial"/>
          <w:b/>
          <w:color w:val="000000" w:themeColor="text1"/>
          <w:sz w:val="20"/>
        </w:rPr>
        <w:t>VI</w:t>
      </w:r>
      <w:r w:rsidRPr="00EA6A54">
        <w:rPr>
          <w:rFonts w:ascii="Arial" w:hAnsi="Arial" w:cs="Arial"/>
          <w:b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color w:val="000000" w:themeColor="text1"/>
          <w:sz w:val="20"/>
        </w:rPr>
        <w:t>T NAM - CAMPUCHIA GIAI ĐO</w:t>
      </w:r>
      <w:r w:rsidRPr="00EA6A54">
        <w:rPr>
          <w:rFonts w:ascii="Arial" w:hAnsi="Arial" w:cs="Arial"/>
          <w:b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color w:val="000000" w:themeColor="text1"/>
          <w:sz w:val="20"/>
        </w:rPr>
        <w:t xml:space="preserve">N 2025 - </w:t>
      </w:r>
      <w:r w:rsidRPr="00EA6A54">
        <w:rPr>
          <w:rFonts w:ascii="Arial" w:hAnsi="Arial" w:cs="Arial"/>
          <w:b/>
          <w:color w:val="000000" w:themeColor="text1"/>
          <w:sz w:val="20"/>
        </w:rPr>
        <w:t>2026</w:t>
      </w:r>
    </w:p>
    <w:p w14:paraId="62B3053E" w14:textId="2D24FA01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(Kèm theo Ngh</w:t>
      </w:r>
      <w:r w:rsidRPr="00EA6A54">
        <w:rPr>
          <w:rFonts w:ascii="Arial" w:hAnsi="Arial" w:cs="Arial"/>
          <w:i/>
          <w:color w:val="000000" w:themeColor="text1"/>
          <w:sz w:val="20"/>
        </w:rPr>
        <w:t>ị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i/>
          <w:color w:val="000000" w:themeColor="text1"/>
          <w:sz w:val="20"/>
        </w:rPr>
        <w:t>ị</w:t>
      </w:r>
      <w:r w:rsidRPr="00EA6A54">
        <w:rPr>
          <w:rFonts w:ascii="Arial" w:hAnsi="Arial" w:cs="Arial"/>
          <w:i/>
          <w:color w:val="000000" w:themeColor="text1"/>
          <w:sz w:val="20"/>
        </w:rPr>
        <w:t>nh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56/2026/NĐ-CP</w:t>
      </w:r>
      <w:r w:rsidR="00EA6A54">
        <w:rPr>
          <w:rFonts w:ascii="Arial" w:hAnsi="Arial" w:cs="Arial"/>
          <w:color w:val="000000" w:themeColor="text1"/>
          <w:sz w:val="20"/>
        </w:rPr>
        <w:br/>
      </w:r>
      <w:r w:rsidRPr="00EA6A54">
        <w:rPr>
          <w:rFonts w:ascii="Arial" w:hAnsi="Arial" w:cs="Arial"/>
          <w:i/>
          <w:color w:val="000000" w:themeColor="text1"/>
          <w:sz w:val="20"/>
        </w:rPr>
        <w:t>ngày 12 tháng 02 năm 2026 c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>a Chính ph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>)</w:t>
      </w:r>
    </w:p>
    <w:p w14:paraId="08DD106A" w14:textId="77777777" w:rsidR="00FA7129" w:rsidRPr="00EA6A54" w:rsidRDefault="00FA7129" w:rsidP="00EA6A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58"/>
        <w:gridCol w:w="1713"/>
        <w:gridCol w:w="3165"/>
        <w:gridCol w:w="1791"/>
        <w:gridCol w:w="1789"/>
      </w:tblGrid>
      <w:tr w:rsidR="00FA7129" w:rsidRPr="00EA6A54" w14:paraId="5085C154" w14:textId="77777777" w:rsidTr="008A2C5B">
        <w:trPr>
          <w:trHeight w:val="20"/>
        </w:trPr>
        <w:tc>
          <w:tcPr>
            <w:tcW w:w="309" w:type="pct"/>
            <w:vMerge w:val="restart"/>
            <w:vAlign w:val="center"/>
          </w:tcPr>
          <w:p w14:paraId="23CB73C6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STT</w:t>
            </w:r>
          </w:p>
        </w:tc>
        <w:tc>
          <w:tcPr>
            <w:tcW w:w="950" w:type="pct"/>
            <w:vMerge w:val="restart"/>
            <w:vAlign w:val="center"/>
          </w:tcPr>
          <w:p w14:paraId="4F252E6C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Mã m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ặ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 hàng</w:t>
            </w:r>
          </w:p>
        </w:tc>
        <w:tc>
          <w:tcPr>
            <w:tcW w:w="1755" w:type="pct"/>
            <w:vMerge w:val="restart"/>
            <w:vAlign w:val="center"/>
          </w:tcPr>
          <w:p w14:paraId="6072C79D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Mô t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ả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hàng hóa</w:t>
            </w:r>
          </w:p>
        </w:tc>
        <w:tc>
          <w:tcPr>
            <w:tcW w:w="1985" w:type="pct"/>
            <w:gridSpan w:val="2"/>
            <w:vAlign w:val="center"/>
          </w:tcPr>
          <w:p w14:paraId="2E60BED5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ị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nh lư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ợ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</w:p>
        </w:tc>
      </w:tr>
      <w:tr w:rsidR="00FA7129" w:rsidRPr="00EA6A54" w14:paraId="7B664C53" w14:textId="77777777" w:rsidTr="008A2C5B">
        <w:trPr>
          <w:trHeight w:val="20"/>
        </w:trPr>
        <w:tc>
          <w:tcPr>
            <w:tcW w:w="309" w:type="pct"/>
            <w:vMerge/>
            <w:vAlign w:val="center"/>
          </w:tcPr>
          <w:p w14:paraId="3656861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50" w:type="pct"/>
            <w:vMerge/>
            <w:vAlign w:val="center"/>
          </w:tcPr>
          <w:p w14:paraId="3062DA47" w14:textId="77777777" w:rsidR="00FA7129" w:rsidRPr="00EA6A54" w:rsidRDefault="00FA7129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55" w:type="pct"/>
            <w:vMerge/>
            <w:vAlign w:val="center"/>
          </w:tcPr>
          <w:p w14:paraId="5B5C98ED" w14:textId="77777777" w:rsidR="00FA7129" w:rsidRPr="00EA6A54" w:rsidRDefault="00FA7129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3" w:type="pct"/>
            <w:vAlign w:val="center"/>
          </w:tcPr>
          <w:p w14:paraId="0A63B2B6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2025</w:t>
            </w:r>
          </w:p>
        </w:tc>
        <w:tc>
          <w:tcPr>
            <w:tcW w:w="992" w:type="pct"/>
            <w:vAlign w:val="center"/>
          </w:tcPr>
          <w:p w14:paraId="2DCBB833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2026</w:t>
            </w:r>
          </w:p>
        </w:tc>
      </w:tr>
      <w:tr w:rsidR="00FA7129" w:rsidRPr="00EA6A54" w14:paraId="38F742BB" w14:textId="77777777" w:rsidTr="008A2C5B">
        <w:trPr>
          <w:trHeight w:val="20"/>
        </w:trPr>
        <w:tc>
          <w:tcPr>
            <w:tcW w:w="309" w:type="pct"/>
            <w:vAlign w:val="center"/>
          </w:tcPr>
          <w:p w14:paraId="1E8AF727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</w:p>
        </w:tc>
        <w:tc>
          <w:tcPr>
            <w:tcW w:w="950" w:type="pct"/>
            <w:vAlign w:val="center"/>
          </w:tcPr>
          <w:p w14:paraId="54385554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10.06</w:t>
            </w:r>
          </w:p>
        </w:tc>
        <w:tc>
          <w:tcPr>
            <w:tcW w:w="1755" w:type="pct"/>
            <w:vAlign w:val="center"/>
          </w:tcPr>
          <w:p w14:paraId="102E6045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Lúa g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o.</w:t>
            </w:r>
          </w:p>
        </w:tc>
        <w:tc>
          <w:tcPr>
            <w:tcW w:w="993" w:type="pct"/>
            <w:vMerge w:val="restart"/>
            <w:vAlign w:val="center"/>
          </w:tcPr>
          <w:p w14:paraId="5E2FE7FE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300.000 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 g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o</w:t>
            </w:r>
          </w:p>
        </w:tc>
        <w:tc>
          <w:tcPr>
            <w:tcW w:w="992" w:type="pct"/>
            <w:vMerge w:val="restart"/>
            <w:vAlign w:val="center"/>
          </w:tcPr>
          <w:p w14:paraId="6EE3EC90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300.000 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 g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o</w:t>
            </w:r>
          </w:p>
        </w:tc>
      </w:tr>
      <w:tr w:rsidR="00FA7129" w:rsidRPr="00EA6A54" w14:paraId="22AC59E8" w14:textId="77777777" w:rsidTr="008A2C5B">
        <w:trPr>
          <w:trHeight w:val="20"/>
        </w:trPr>
        <w:tc>
          <w:tcPr>
            <w:tcW w:w="309" w:type="pct"/>
            <w:vAlign w:val="center"/>
          </w:tcPr>
          <w:p w14:paraId="00C7C180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50" w:type="pct"/>
            <w:vAlign w:val="center"/>
          </w:tcPr>
          <w:p w14:paraId="0A56FC82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1006.10</w:t>
            </w:r>
          </w:p>
        </w:tc>
        <w:tc>
          <w:tcPr>
            <w:tcW w:w="1755" w:type="pct"/>
            <w:vAlign w:val="center"/>
          </w:tcPr>
          <w:p w14:paraId="4621B2C3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Thóc:</w:t>
            </w:r>
          </w:p>
        </w:tc>
        <w:tc>
          <w:tcPr>
            <w:tcW w:w="993" w:type="pct"/>
            <w:vMerge/>
            <w:vAlign w:val="center"/>
          </w:tcPr>
          <w:p w14:paraId="15D3B647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76046BE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39BCEA96" w14:textId="77777777" w:rsidTr="008A2C5B">
        <w:trPr>
          <w:trHeight w:val="20"/>
        </w:trPr>
        <w:tc>
          <w:tcPr>
            <w:tcW w:w="309" w:type="pct"/>
            <w:vAlign w:val="center"/>
          </w:tcPr>
          <w:p w14:paraId="4901DCC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950" w:type="pct"/>
            <w:vAlign w:val="center"/>
          </w:tcPr>
          <w:p w14:paraId="67802478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1006.10.10</w:t>
            </w:r>
          </w:p>
        </w:tc>
        <w:tc>
          <w:tcPr>
            <w:tcW w:w="1755" w:type="pct"/>
            <w:vAlign w:val="center"/>
          </w:tcPr>
          <w:p w14:paraId="3A040FCC" w14:textId="50438C4C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Phù hợp để gieo trồng</w:t>
            </w:r>
          </w:p>
        </w:tc>
        <w:tc>
          <w:tcPr>
            <w:tcW w:w="993" w:type="pct"/>
            <w:vMerge/>
            <w:vAlign w:val="center"/>
          </w:tcPr>
          <w:p w14:paraId="48DED6C8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27E2900C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5E3F2B5C" w14:textId="77777777" w:rsidTr="008A2C5B">
        <w:trPr>
          <w:trHeight w:val="20"/>
        </w:trPr>
        <w:tc>
          <w:tcPr>
            <w:tcW w:w="309" w:type="pct"/>
            <w:vAlign w:val="center"/>
          </w:tcPr>
          <w:p w14:paraId="1F80483F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950" w:type="pct"/>
            <w:vAlign w:val="center"/>
          </w:tcPr>
          <w:p w14:paraId="176064DE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1006.10.90</w:t>
            </w:r>
          </w:p>
        </w:tc>
        <w:tc>
          <w:tcPr>
            <w:tcW w:w="1755" w:type="pct"/>
            <w:vAlign w:val="center"/>
          </w:tcPr>
          <w:p w14:paraId="680A532A" w14:textId="661C82E4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</w:t>
            </w:r>
          </w:p>
        </w:tc>
        <w:tc>
          <w:tcPr>
            <w:tcW w:w="993" w:type="pct"/>
            <w:vMerge/>
            <w:vAlign w:val="center"/>
          </w:tcPr>
          <w:p w14:paraId="6F256D23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09D8D3BA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3B853504" w14:textId="77777777" w:rsidTr="008A2C5B">
        <w:trPr>
          <w:trHeight w:val="20"/>
        </w:trPr>
        <w:tc>
          <w:tcPr>
            <w:tcW w:w="309" w:type="pct"/>
            <w:vAlign w:val="center"/>
          </w:tcPr>
          <w:p w14:paraId="386F4961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50" w:type="pct"/>
            <w:vAlign w:val="center"/>
          </w:tcPr>
          <w:p w14:paraId="205EE9BA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1006.20</w:t>
            </w:r>
          </w:p>
        </w:tc>
        <w:tc>
          <w:tcPr>
            <w:tcW w:w="1755" w:type="pct"/>
            <w:vAlign w:val="center"/>
          </w:tcPr>
          <w:p w14:paraId="74395617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G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o l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t:</w:t>
            </w:r>
          </w:p>
        </w:tc>
        <w:tc>
          <w:tcPr>
            <w:tcW w:w="993" w:type="pct"/>
            <w:vMerge/>
            <w:vAlign w:val="center"/>
          </w:tcPr>
          <w:p w14:paraId="56A8A22C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1E624887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223B7EE2" w14:textId="77777777" w:rsidTr="008A2C5B">
        <w:trPr>
          <w:trHeight w:val="20"/>
        </w:trPr>
        <w:tc>
          <w:tcPr>
            <w:tcW w:w="309" w:type="pct"/>
            <w:vAlign w:val="center"/>
          </w:tcPr>
          <w:p w14:paraId="004FA95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950" w:type="pct"/>
            <w:vAlign w:val="center"/>
          </w:tcPr>
          <w:p w14:paraId="0B20C5CE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1006.20.10</w:t>
            </w:r>
          </w:p>
        </w:tc>
        <w:tc>
          <w:tcPr>
            <w:tcW w:w="1755" w:type="pct"/>
            <w:vAlign w:val="center"/>
          </w:tcPr>
          <w:p w14:paraId="035116BB" w14:textId="30A70453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Gạo Hom Mali</w:t>
            </w:r>
          </w:p>
        </w:tc>
        <w:tc>
          <w:tcPr>
            <w:tcW w:w="993" w:type="pct"/>
            <w:vMerge/>
            <w:vAlign w:val="center"/>
          </w:tcPr>
          <w:p w14:paraId="58E1A9D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643D643E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4DCBA6C4" w14:textId="77777777" w:rsidTr="008A2C5B">
        <w:trPr>
          <w:trHeight w:val="20"/>
        </w:trPr>
        <w:tc>
          <w:tcPr>
            <w:tcW w:w="309" w:type="pct"/>
            <w:vAlign w:val="center"/>
          </w:tcPr>
          <w:p w14:paraId="5F7F6E34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950" w:type="pct"/>
            <w:vAlign w:val="center"/>
          </w:tcPr>
          <w:p w14:paraId="36B3B362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1006.20.90</w:t>
            </w:r>
          </w:p>
        </w:tc>
        <w:tc>
          <w:tcPr>
            <w:tcW w:w="1755" w:type="pct"/>
            <w:vAlign w:val="center"/>
          </w:tcPr>
          <w:p w14:paraId="26F57F0F" w14:textId="2CE7BDA4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</w:t>
            </w:r>
          </w:p>
        </w:tc>
        <w:tc>
          <w:tcPr>
            <w:tcW w:w="993" w:type="pct"/>
            <w:vMerge/>
            <w:vAlign w:val="center"/>
          </w:tcPr>
          <w:p w14:paraId="33182EBA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41C56BF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3532A58F" w14:textId="77777777" w:rsidTr="008A2C5B">
        <w:trPr>
          <w:trHeight w:val="20"/>
        </w:trPr>
        <w:tc>
          <w:tcPr>
            <w:tcW w:w="309" w:type="pct"/>
            <w:vAlign w:val="center"/>
          </w:tcPr>
          <w:p w14:paraId="18C98459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II</w:t>
            </w:r>
          </w:p>
        </w:tc>
        <w:tc>
          <w:tcPr>
            <w:tcW w:w="950" w:type="pct"/>
            <w:vAlign w:val="center"/>
          </w:tcPr>
          <w:p w14:paraId="05E70754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24.01</w:t>
            </w:r>
          </w:p>
        </w:tc>
        <w:tc>
          <w:tcPr>
            <w:tcW w:w="1755" w:type="pct"/>
            <w:vAlign w:val="center"/>
          </w:tcPr>
          <w:p w14:paraId="0B10CF73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Lá thu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 lá chưa ch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ế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bi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ế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n; ph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ế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li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u lá thu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 lá.</w:t>
            </w:r>
          </w:p>
        </w:tc>
        <w:tc>
          <w:tcPr>
            <w:tcW w:w="993" w:type="pct"/>
            <w:vMerge w:val="restart"/>
            <w:vAlign w:val="center"/>
          </w:tcPr>
          <w:p w14:paraId="1EF32F85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3.000 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 lá thu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lá khô</w:t>
            </w:r>
          </w:p>
        </w:tc>
        <w:tc>
          <w:tcPr>
            <w:tcW w:w="992" w:type="pct"/>
            <w:vMerge w:val="restart"/>
            <w:vAlign w:val="center"/>
          </w:tcPr>
          <w:p w14:paraId="7272B264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3.000 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 lá thu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lá khô</w:t>
            </w:r>
          </w:p>
        </w:tc>
      </w:tr>
      <w:tr w:rsidR="00FA7129" w:rsidRPr="00EA6A54" w14:paraId="41132FD0" w14:textId="77777777" w:rsidTr="008A2C5B">
        <w:trPr>
          <w:trHeight w:val="20"/>
        </w:trPr>
        <w:tc>
          <w:tcPr>
            <w:tcW w:w="309" w:type="pct"/>
            <w:vAlign w:val="center"/>
          </w:tcPr>
          <w:p w14:paraId="730622E8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50" w:type="pct"/>
            <w:vAlign w:val="center"/>
          </w:tcPr>
          <w:p w14:paraId="4D7614D1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</w:t>
            </w:r>
          </w:p>
        </w:tc>
        <w:tc>
          <w:tcPr>
            <w:tcW w:w="1755" w:type="pct"/>
            <w:vAlign w:val="center"/>
          </w:tcPr>
          <w:p w14:paraId="46097D8D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Lá thu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c lá chưa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tư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c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ọ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ng:</w:t>
            </w:r>
          </w:p>
        </w:tc>
        <w:tc>
          <w:tcPr>
            <w:tcW w:w="993" w:type="pct"/>
            <w:vMerge/>
            <w:vAlign w:val="center"/>
          </w:tcPr>
          <w:p w14:paraId="75226C13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44991DA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0091FF03" w14:textId="77777777" w:rsidTr="008A2C5B">
        <w:trPr>
          <w:trHeight w:val="20"/>
        </w:trPr>
        <w:tc>
          <w:tcPr>
            <w:tcW w:w="309" w:type="pct"/>
            <w:vAlign w:val="center"/>
          </w:tcPr>
          <w:p w14:paraId="181E157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950" w:type="pct"/>
            <w:vAlign w:val="center"/>
          </w:tcPr>
          <w:p w14:paraId="552ADE22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2401.10.10</w:t>
            </w:r>
          </w:p>
        </w:tc>
        <w:tc>
          <w:tcPr>
            <w:tcW w:w="1755" w:type="pct"/>
            <w:vAlign w:val="center"/>
          </w:tcPr>
          <w:p w14:paraId="68989F02" w14:textId="61EF9213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Virginia, đã sấy bằng không khí nóng (flue-cured)</w:t>
            </w:r>
          </w:p>
        </w:tc>
        <w:tc>
          <w:tcPr>
            <w:tcW w:w="993" w:type="pct"/>
            <w:vMerge/>
            <w:vAlign w:val="center"/>
          </w:tcPr>
          <w:p w14:paraId="4218F5B4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5296DC65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312EFB4B" w14:textId="77777777" w:rsidTr="008A2C5B">
        <w:trPr>
          <w:trHeight w:val="20"/>
        </w:trPr>
        <w:tc>
          <w:tcPr>
            <w:tcW w:w="309" w:type="pct"/>
            <w:vAlign w:val="center"/>
          </w:tcPr>
          <w:p w14:paraId="7BF0D447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950" w:type="pct"/>
            <w:vAlign w:val="center"/>
          </w:tcPr>
          <w:p w14:paraId="610C9EDA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2401.10.20</w:t>
            </w:r>
          </w:p>
        </w:tc>
        <w:tc>
          <w:tcPr>
            <w:tcW w:w="1755" w:type="pct"/>
            <w:vAlign w:val="center"/>
          </w:tcPr>
          <w:p w14:paraId="3C370EB3" w14:textId="79B8EDD3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Virginia, trừ loại sấy bằng không khí nóng</w:t>
            </w:r>
          </w:p>
        </w:tc>
        <w:tc>
          <w:tcPr>
            <w:tcW w:w="993" w:type="pct"/>
            <w:vMerge/>
            <w:vAlign w:val="center"/>
          </w:tcPr>
          <w:p w14:paraId="273BCC62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3C1C9FE5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44E842C5" w14:textId="77777777" w:rsidTr="008A2C5B">
        <w:trPr>
          <w:trHeight w:val="20"/>
        </w:trPr>
        <w:tc>
          <w:tcPr>
            <w:tcW w:w="309" w:type="pct"/>
            <w:vAlign w:val="center"/>
          </w:tcPr>
          <w:p w14:paraId="726B43AF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950" w:type="pct"/>
            <w:vAlign w:val="center"/>
          </w:tcPr>
          <w:p w14:paraId="18108FCE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2401.10.40</w:t>
            </w:r>
          </w:p>
        </w:tc>
        <w:tc>
          <w:tcPr>
            <w:tcW w:w="1755" w:type="pct"/>
            <w:vAlign w:val="center"/>
          </w:tcPr>
          <w:p w14:paraId="4E6995CC" w14:textId="06415B77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Burley</w:t>
            </w:r>
          </w:p>
        </w:tc>
        <w:tc>
          <w:tcPr>
            <w:tcW w:w="993" w:type="pct"/>
            <w:vMerge/>
            <w:vAlign w:val="center"/>
          </w:tcPr>
          <w:p w14:paraId="43A48348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194D48A3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761FA553" w14:textId="77777777" w:rsidTr="008A2C5B">
        <w:trPr>
          <w:trHeight w:val="20"/>
        </w:trPr>
        <w:tc>
          <w:tcPr>
            <w:tcW w:w="309" w:type="pct"/>
            <w:vAlign w:val="center"/>
          </w:tcPr>
          <w:p w14:paraId="1D566A31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8</w:t>
            </w:r>
          </w:p>
        </w:tc>
        <w:tc>
          <w:tcPr>
            <w:tcW w:w="950" w:type="pct"/>
            <w:vAlign w:val="center"/>
          </w:tcPr>
          <w:p w14:paraId="17349F7D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2401.10.50</w:t>
            </w:r>
          </w:p>
        </w:tc>
        <w:tc>
          <w:tcPr>
            <w:tcW w:w="1755" w:type="pct"/>
            <w:vAlign w:val="center"/>
          </w:tcPr>
          <w:p w14:paraId="58D72F0A" w14:textId="0AD2393C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khác, được sấy bằng không khí nóng</w:t>
            </w:r>
          </w:p>
        </w:tc>
        <w:tc>
          <w:tcPr>
            <w:tcW w:w="993" w:type="pct"/>
            <w:vMerge/>
            <w:vAlign w:val="center"/>
          </w:tcPr>
          <w:p w14:paraId="5234680D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3F889742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22D1F5D2" w14:textId="77777777" w:rsidTr="008A2C5B">
        <w:trPr>
          <w:trHeight w:val="20"/>
        </w:trPr>
        <w:tc>
          <w:tcPr>
            <w:tcW w:w="309" w:type="pct"/>
            <w:vAlign w:val="center"/>
          </w:tcPr>
          <w:p w14:paraId="37166600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9</w:t>
            </w:r>
          </w:p>
        </w:tc>
        <w:tc>
          <w:tcPr>
            <w:tcW w:w="950" w:type="pct"/>
            <w:vAlign w:val="center"/>
          </w:tcPr>
          <w:p w14:paraId="7153E9C9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2401.10.90</w:t>
            </w:r>
          </w:p>
        </w:tc>
        <w:tc>
          <w:tcPr>
            <w:tcW w:w="1755" w:type="pct"/>
            <w:vAlign w:val="center"/>
          </w:tcPr>
          <w:p w14:paraId="3B3CB16A" w14:textId="6237960F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</w:t>
            </w:r>
          </w:p>
        </w:tc>
        <w:tc>
          <w:tcPr>
            <w:tcW w:w="993" w:type="pct"/>
            <w:vMerge/>
            <w:vAlign w:val="center"/>
          </w:tcPr>
          <w:p w14:paraId="226F10D7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19E5E013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5449D162" w14:textId="77777777" w:rsidTr="008A2C5B">
        <w:trPr>
          <w:trHeight w:val="20"/>
        </w:trPr>
        <w:tc>
          <w:tcPr>
            <w:tcW w:w="309" w:type="pct"/>
            <w:vAlign w:val="center"/>
          </w:tcPr>
          <w:p w14:paraId="6BD0469D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50" w:type="pct"/>
            <w:vAlign w:val="center"/>
          </w:tcPr>
          <w:p w14:paraId="3031E042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</w:t>
            </w:r>
          </w:p>
        </w:tc>
        <w:tc>
          <w:tcPr>
            <w:tcW w:w="1755" w:type="pct"/>
            <w:vAlign w:val="center"/>
          </w:tcPr>
          <w:p w14:paraId="04751B1F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- Lá thu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lá, đã tư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c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ọ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 m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t ph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ầ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 ho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toàn b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993" w:type="pct"/>
            <w:vMerge/>
            <w:vAlign w:val="center"/>
          </w:tcPr>
          <w:p w14:paraId="1B9E3142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1ED45EE9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07D43A9E" w14:textId="77777777" w:rsidTr="008A2C5B">
        <w:trPr>
          <w:trHeight w:val="20"/>
        </w:trPr>
        <w:tc>
          <w:tcPr>
            <w:tcW w:w="309" w:type="pct"/>
            <w:vAlign w:val="center"/>
          </w:tcPr>
          <w:p w14:paraId="2EF2740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950" w:type="pct"/>
            <w:vAlign w:val="center"/>
          </w:tcPr>
          <w:p w14:paraId="265AA2DD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2401.20.10</w:t>
            </w:r>
          </w:p>
        </w:tc>
        <w:tc>
          <w:tcPr>
            <w:tcW w:w="1755" w:type="pct"/>
            <w:vAlign w:val="center"/>
          </w:tcPr>
          <w:p w14:paraId="7E26BC17" w14:textId="42D173D5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Virginia, đã sấy bằng không khí nóng (flue-cured)</w:t>
            </w:r>
          </w:p>
        </w:tc>
        <w:tc>
          <w:tcPr>
            <w:tcW w:w="993" w:type="pct"/>
            <w:vMerge/>
            <w:vAlign w:val="center"/>
          </w:tcPr>
          <w:p w14:paraId="2F0ACD52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4C738C25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530F846C" w14:textId="77777777" w:rsidTr="008A2C5B">
        <w:trPr>
          <w:trHeight w:val="20"/>
        </w:trPr>
        <w:tc>
          <w:tcPr>
            <w:tcW w:w="309" w:type="pct"/>
            <w:vAlign w:val="center"/>
          </w:tcPr>
          <w:p w14:paraId="73D96456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11</w:t>
            </w:r>
          </w:p>
        </w:tc>
        <w:tc>
          <w:tcPr>
            <w:tcW w:w="950" w:type="pct"/>
            <w:vAlign w:val="center"/>
          </w:tcPr>
          <w:p w14:paraId="75EB2622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2401.20.20</w:t>
            </w:r>
          </w:p>
        </w:tc>
        <w:tc>
          <w:tcPr>
            <w:tcW w:w="1755" w:type="pct"/>
            <w:vAlign w:val="center"/>
          </w:tcPr>
          <w:p w14:paraId="5922DFF5" w14:textId="06F39ADF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Virginia, trừ loại sấy bằng không khí nóng</w:t>
            </w:r>
          </w:p>
        </w:tc>
        <w:tc>
          <w:tcPr>
            <w:tcW w:w="993" w:type="pct"/>
            <w:vMerge/>
            <w:vAlign w:val="center"/>
          </w:tcPr>
          <w:p w14:paraId="29F6B2B7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7832E1DB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6ADC16E1" w14:textId="77777777" w:rsidTr="008A2C5B">
        <w:trPr>
          <w:trHeight w:val="20"/>
        </w:trPr>
        <w:tc>
          <w:tcPr>
            <w:tcW w:w="309" w:type="pct"/>
            <w:vAlign w:val="center"/>
          </w:tcPr>
          <w:p w14:paraId="1557F270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12</w:t>
            </w:r>
          </w:p>
        </w:tc>
        <w:tc>
          <w:tcPr>
            <w:tcW w:w="950" w:type="pct"/>
            <w:vAlign w:val="center"/>
          </w:tcPr>
          <w:p w14:paraId="69FC65F0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2401.20.30</w:t>
            </w:r>
          </w:p>
        </w:tc>
        <w:tc>
          <w:tcPr>
            <w:tcW w:w="1755" w:type="pct"/>
            <w:vAlign w:val="center"/>
          </w:tcPr>
          <w:p w14:paraId="12DF8B52" w14:textId="05EBACDD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Oriental</w:t>
            </w:r>
          </w:p>
        </w:tc>
        <w:tc>
          <w:tcPr>
            <w:tcW w:w="993" w:type="pct"/>
            <w:vMerge/>
            <w:vAlign w:val="center"/>
          </w:tcPr>
          <w:p w14:paraId="24F0882E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3AA519D0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2A19DC6A" w14:textId="77777777" w:rsidTr="008A2C5B">
        <w:trPr>
          <w:trHeight w:val="20"/>
        </w:trPr>
        <w:tc>
          <w:tcPr>
            <w:tcW w:w="309" w:type="pct"/>
            <w:vAlign w:val="center"/>
          </w:tcPr>
          <w:p w14:paraId="1866992C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13</w:t>
            </w:r>
          </w:p>
        </w:tc>
        <w:tc>
          <w:tcPr>
            <w:tcW w:w="950" w:type="pct"/>
            <w:vAlign w:val="center"/>
          </w:tcPr>
          <w:p w14:paraId="330EE1F6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2401.20.40</w:t>
            </w:r>
          </w:p>
        </w:tc>
        <w:tc>
          <w:tcPr>
            <w:tcW w:w="1755" w:type="pct"/>
            <w:vAlign w:val="center"/>
          </w:tcPr>
          <w:p w14:paraId="5CFF5DF3" w14:textId="4064FD4E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Burley</w:t>
            </w:r>
          </w:p>
        </w:tc>
        <w:tc>
          <w:tcPr>
            <w:tcW w:w="993" w:type="pct"/>
            <w:vMerge/>
            <w:vAlign w:val="center"/>
          </w:tcPr>
          <w:p w14:paraId="4BC42D5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400C11F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1E998D79" w14:textId="77777777" w:rsidTr="008A2C5B">
        <w:trPr>
          <w:trHeight w:val="20"/>
        </w:trPr>
        <w:tc>
          <w:tcPr>
            <w:tcW w:w="309" w:type="pct"/>
            <w:vAlign w:val="center"/>
          </w:tcPr>
          <w:p w14:paraId="3D29A460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14</w:t>
            </w:r>
          </w:p>
        </w:tc>
        <w:tc>
          <w:tcPr>
            <w:tcW w:w="950" w:type="pct"/>
            <w:vAlign w:val="center"/>
          </w:tcPr>
          <w:p w14:paraId="0193D6DD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2401.20.50</w:t>
            </w:r>
          </w:p>
        </w:tc>
        <w:tc>
          <w:tcPr>
            <w:tcW w:w="1755" w:type="pct"/>
            <w:vAlign w:val="center"/>
          </w:tcPr>
          <w:p w14:paraId="1FA6838D" w14:textId="77962223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khác, được sấy bằng không khí nóng (flue-cured)</w:t>
            </w:r>
          </w:p>
        </w:tc>
        <w:tc>
          <w:tcPr>
            <w:tcW w:w="993" w:type="pct"/>
            <w:vMerge/>
            <w:vAlign w:val="center"/>
          </w:tcPr>
          <w:p w14:paraId="52117298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0266034F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7129" w:rsidRPr="00EA6A54" w14:paraId="14BA334D" w14:textId="77777777" w:rsidTr="008A2C5B">
        <w:trPr>
          <w:trHeight w:val="20"/>
        </w:trPr>
        <w:tc>
          <w:tcPr>
            <w:tcW w:w="309" w:type="pct"/>
            <w:vAlign w:val="center"/>
          </w:tcPr>
          <w:p w14:paraId="03D50F0A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15</w:t>
            </w:r>
          </w:p>
        </w:tc>
        <w:tc>
          <w:tcPr>
            <w:tcW w:w="950" w:type="pct"/>
            <w:vAlign w:val="center"/>
          </w:tcPr>
          <w:p w14:paraId="1FAE9FF7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2401.20.90</w:t>
            </w:r>
          </w:p>
        </w:tc>
        <w:tc>
          <w:tcPr>
            <w:tcW w:w="1755" w:type="pct"/>
            <w:vAlign w:val="center"/>
          </w:tcPr>
          <w:p w14:paraId="093B9C74" w14:textId="414CB21E" w:rsidR="00FA7129" w:rsidRPr="00EA6A54" w:rsidRDefault="008D2230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 -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Loại khác</w:t>
            </w:r>
          </w:p>
        </w:tc>
        <w:tc>
          <w:tcPr>
            <w:tcW w:w="993" w:type="pct"/>
            <w:vMerge/>
            <w:vAlign w:val="center"/>
          </w:tcPr>
          <w:p w14:paraId="4EEDB9D3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2" w:type="pct"/>
            <w:vMerge/>
            <w:vAlign w:val="center"/>
          </w:tcPr>
          <w:p w14:paraId="10FEA986" w14:textId="77777777" w:rsidR="00FA7129" w:rsidRPr="00EA6A54" w:rsidRDefault="00FA7129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5DD0712" w14:textId="77777777" w:rsidR="00EA6A54" w:rsidRDefault="00EA6A54" w:rsidP="00EA6A54">
      <w:pPr>
        <w:spacing w:after="0" w:line="240" w:lineRule="auto"/>
        <w:rPr>
          <w:rFonts w:ascii="Arial" w:hAnsi="Arial" w:cs="Arial"/>
          <w:b/>
          <w:i/>
          <w:color w:val="000000" w:themeColor="text1"/>
          <w:sz w:val="20"/>
          <w:lang w:val="en-US"/>
        </w:rPr>
      </w:pPr>
    </w:p>
    <w:p w14:paraId="464EDE99" w14:textId="18E93683" w:rsidR="00FA7129" w:rsidRPr="00EA6A54" w:rsidRDefault="00880042" w:rsidP="00EA6A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b/>
          <w:i/>
          <w:color w:val="000000" w:themeColor="text1"/>
          <w:sz w:val="20"/>
        </w:rPr>
        <w:t>Ghi chú:</w:t>
      </w:r>
      <w:r w:rsidRPr="00EA6A54">
        <w:rPr>
          <w:rFonts w:ascii="Arial" w:hAnsi="Arial" w:cs="Arial"/>
          <w:color w:val="000000" w:themeColor="text1"/>
          <w:sz w:val="20"/>
        </w:rPr>
        <w:t xml:space="preserve"> T</w:t>
      </w:r>
      <w:r w:rsidRPr="00EA6A54">
        <w:rPr>
          <w:rFonts w:ascii="Arial" w:hAnsi="Arial" w:cs="Arial"/>
          <w:color w:val="000000" w:themeColor="text1"/>
          <w:sz w:val="20"/>
        </w:rPr>
        <w:t>ỷ</w:t>
      </w:r>
      <w:r w:rsidRPr="00EA6A54">
        <w:rPr>
          <w:rFonts w:ascii="Arial" w:hAnsi="Arial" w:cs="Arial"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color w:val="000000" w:themeColor="text1"/>
          <w:sz w:val="20"/>
        </w:rPr>
        <w:t>ệ</w:t>
      </w:r>
      <w:r w:rsidRPr="00EA6A54">
        <w:rPr>
          <w:rFonts w:ascii="Arial" w:hAnsi="Arial" w:cs="Arial"/>
          <w:color w:val="000000" w:themeColor="text1"/>
          <w:sz w:val="20"/>
        </w:rPr>
        <w:t xml:space="preserve"> quy đ</w:t>
      </w:r>
      <w:r w:rsidRPr="00EA6A54">
        <w:rPr>
          <w:rFonts w:ascii="Arial" w:hAnsi="Arial" w:cs="Arial"/>
          <w:color w:val="000000" w:themeColor="text1"/>
          <w:sz w:val="20"/>
        </w:rPr>
        <w:t>ổ</w:t>
      </w:r>
      <w:r w:rsidRPr="00EA6A54">
        <w:rPr>
          <w:rFonts w:ascii="Arial" w:hAnsi="Arial" w:cs="Arial"/>
          <w:color w:val="000000" w:themeColor="text1"/>
          <w:sz w:val="20"/>
        </w:rPr>
        <w:t>i: 02 kg thóc = 01 kg g</w:t>
      </w:r>
      <w:r w:rsidRPr="00EA6A54">
        <w:rPr>
          <w:rFonts w:ascii="Arial" w:hAnsi="Arial" w:cs="Arial"/>
          <w:color w:val="000000" w:themeColor="text1"/>
          <w:sz w:val="20"/>
        </w:rPr>
        <w:t>ạ</w:t>
      </w:r>
      <w:r w:rsidRPr="00EA6A54">
        <w:rPr>
          <w:rFonts w:ascii="Arial" w:hAnsi="Arial" w:cs="Arial"/>
          <w:color w:val="000000" w:themeColor="text1"/>
          <w:sz w:val="20"/>
        </w:rPr>
        <w:t xml:space="preserve">o. </w:t>
      </w:r>
    </w:p>
    <w:p w14:paraId="7A8AC58A" w14:textId="77777777" w:rsidR="00EA6A54" w:rsidRDefault="00EA6A54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38C92DA7" w14:textId="77777777" w:rsidR="00EA6A54" w:rsidRDefault="00EA6A54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  <w:sectPr w:rsidR="00EA6A54" w:rsidSect="00EA6A54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5ABE7450" w14:textId="2B6270B6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</w:rPr>
      </w:pPr>
      <w:r w:rsidRPr="00EA6A54">
        <w:rPr>
          <w:rFonts w:ascii="Arial" w:hAnsi="Arial" w:cs="Arial"/>
          <w:b/>
          <w:bCs/>
          <w:color w:val="000000" w:themeColor="text1"/>
          <w:sz w:val="20"/>
        </w:rPr>
        <w:lastRenderedPageBreak/>
        <w:t>Ph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 xml:space="preserve"> l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c III</w:t>
      </w:r>
    </w:p>
    <w:p w14:paraId="391F7DD1" w14:textId="4204614E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</w:rPr>
      </w:pPr>
      <w:r w:rsidRPr="00EA6A54">
        <w:rPr>
          <w:rFonts w:ascii="Arial" w:hAnsi="Arial" w:cs="Arial"/>
          <w:b/>
          <w:bCs/>
          <w:color w:val="000000" w:themeColor="text1"/>
          <w:sz w:val="20"/>
        </w:rPr>
        <w:t>DANH M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Ụ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C CÁC C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Ặ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P C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Ử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 xml:space="preserve">A 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KH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Ẩ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U ĐƯ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Ợ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C PHÉP THÔNG QUAN</w:t>
      </w:r>
      <w:r w:rsidR="00EA6A54" w:rsidRPr="00EA6A54">
        <w:rPr>
          <w:rFonts w:ascii="Arial" w:hAnsi="Arial" w:cs="Arial"/>
          <w:b/>
          <w:bCs/>
          <w:color w:val="000000" w:themeColor="text1"/>
          <w:sz w:val="20"/>
        </w:rPr>
        <w:br/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CÁC M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Ặ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T HÀNG HƯ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Ở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NG THU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Ế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 xml:space="preserve"> SU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Ấ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T THU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Ế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 xml:space="preserve"> NH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Ậ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P KH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Ẩ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U ƯU ĐÃI</w:t>
      </w:r>
      <w:r w:rsidR="00EA6A54" w:rsidRPr="00EA6A54">
        <w:rPr>
          <w:rFonts w:ascii="Arial" w:hAnsi="Arial" w:cs="Arial"/>
          <w:b/>
          <w:bCs/>
          <w:color w:val="000000" w:themeColor="text1"/>
          <w:sz w:val="20"/>
        </w:rPr>
        <w:br/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Đ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Ặ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C BI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T THEO B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Ả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N TH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Ỏ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A THU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Ậ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N VI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Ệ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T NAM - CAMPUCHIA</w:t>
      </w:r>
      <w:r w:rsidR="00EA6A54" w:rsidRPr="00EA6A54">
        <w:rPr>
          <w:rFonts w:ascii="Arial" w:hAnsi="Arial" w:cs="Arial"/>
          <w:b/>
          <w:bCs/>
          <w:color w:val="000000" w:themeColor="text1"/>
          <w:sz w:val="20"/>
        </w:rPr>
        <w:br/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GIAI ĐO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Ạ</w:t>
      </w:r>
      <w:r w:rsidRPr="00EA6A54">
        <w:rPr>
          <w:rFonts w:ascii="Arial" w:hAnsi="Arial" w:cs="Arial"/>
          <w:b/>
          <w:bCs/>
          <w:color w:val="000000" w:themeColor="text1"/>
          <w:sz w:val="20"/>
        </w:rPr>
        <w:t>N 2025 - 2026</w:t>
      </w:r>
    </w:p>
    <w:p w14:paraId="65E48600" w14:textId="65F1D125" w:rsidR="00FA7129" w:rsidRPr="00EA6A54" w:rsidRDefault="00880042" w:rsidP="00EA6A5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EA6A54">
        <w:rPr>
          <w:rFonts w:ascii="Arial" w:hAnsi="Arial" w:cs="Arial"/>
          <w:i/>
          <w:color w:val="000000" w:themeColor="text1"/>
          <w:sz w:val="20"/>
        </w:rPr>
        <w:t>(Kèm theo Ngh</w:t>
      </w:r>
      <w:r w:rsidRPr="00EA6A54">
        <w:rPr>
          <w:rFonts w:ascii="Arial" w:hAnsi="Arial" w:cs="Arial"/>
          <w:i/>
          <w:color w:val="000000" w:themeColor="text1"/>
          <w:sz w:val="20"/>
        </w:rPr>
        <w:t>ị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EA6A54">
        <w:rPr>
          <w:rFonts w:ascii="Arial" w:hAnsi="Arial" w:cs="Arial"/>
          <w:i/>
          <w:color w:val="000000" w:themeColor="text1"/>
          <w:sz w:val="20"/>
        </w:rPr>
        <w:t>ị</w:t>
      </w:r>
      <w:r w:rsidRPr="00EA6A54">
        <w:rPr>
          <w:rFonts w:ascii="Arial" w:hAnsi="Arial" w:cs="Arial"/>
          <w:i/>
          <w:color w:val="000000" w:themeColor="text1"/>
          <w:sz w:val="20"/>
        </w:rPr>
        <w:t>nh s</w:t>
      </w:r>
      <w:r w:rsidRPr="00EA6A54">
        <w:rPr>
          <w:rFonts w:ascii="Arial" w:hAnsi="Arial" w:cs="Arial"/>
          <w:i/>
          <w:color w:val="000000" w:themeColor="text1"/>
          <w:sz w:val="20"/>
        </w:rPr>
        <w:t>ố</w:t>
      </w:r>
      <w:r w:rsidRPr="00EA6A54">
        <w:rPr>
          <w:rFonts w:ascii="Arial" w:hAnsi="Arial" w:cs="Arial"/>
          <w:i/>
          <w:color w:val="000000" w:themeColor="text1"/>
          <w:sz w:val="20"/>
        </w:rPr>
        <w:t xml:space="preserve"> 56/2026/NĐ-CP</w:t>
      </w:r>
      <w:r w:rsidR="00EA6A54">
        <w:rPr>
          <w:rFonts w:ascii="Arial" w:hAnsi="Arial" w:cs="Arial"/>
          <w:color w:val="000000" w:themeColor="text1"/>
          <w:sz w:val="20"/>
        </w:rPr>
        <w:br/>
      </w:r>
      <w:r w:rsidRPr="00EA6A54">
        <w:rPr>
          <w:rFonts w:ascii="Arial" w:hAnsi="Arial" w:cs="Arial"/>
          <w:i/>
          <w:color w:val="000000" w:themeColor="text1"/>
          <w:sz w:val="20"/>
        </w:rPr>
        <w:t>ngày 12 tháng 02 năm 2026 c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>a Chính ph</w:t>
      </w:r>
      <w:r w:rsidRPr="00EA6A54">
        <w:rPr>
          <w:rFonts w:ascii="Arial" w:hAnsi="Arial" w:cs="Arial"/>
          <w:i/>
          <w:color w:val="000000" w:themeColor="text1"/>
          <w:sz w:val="20"/>
        </w:rPr>
        <w:t>ủ</w:t>
      </w:r>
      <w:r w:rsidRPr="00EA6A54">
        <w:rPr>
          <w:rFonts w:ascii="Arial" w:hAnsi="Arial" w:cs="Arial"/>
          <w:i/>
          <w:color w:val="000000" w:themeColor="text1"/>
          <w:sz w:val="20"/>
        </w:rPr>
        <w:t>)</w:t>
      </w:r>
    </w:p>
    <w:p w14:paraId="0AF5A032" w14:textId="77777777" w:rsidR="00FA7129" w:rsidRPr="00EA6A54" w:rsidRDefault="00FA7129" w:rsidP="00EA6A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9"/>
        <w:gridCol w:w="3936"/>
        <w:gridCol w:w="4551"/>
      </w:tblGrid>
      <w:tr w:rsidR="00FA7129" w:rsidRPr="00EA6A54" w14:paraId="55012126" w14:textId="77777777" w:rsidTr="008A2C5B">
        <w:trPr>
          <w:trHeight w:val="20"/>
        </w:trPr>
        <w:tc>
          <w:tcPr>
            <w:tcW w:w="293" w:type="pct"/>
            <w:vAlign w:val="center"/>
          </w:tcPr>
          <w:p w14:paraId="0C0F4AC0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STT</w:t>
            </w:r>
          </w:p>
        </w:tc>
        <w:tc>
          <w:tcPr>
            <w:tcW w:w="2183" w:type="pct"/>
            <w:vAlign w:val="center"/>
          </w:tcPr>
          <w:p w14:paraId="41B35E26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Phía Vi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t Nam</w:t>
            </w:r>
          </w:p>
        </w:tc>
        <w:tc>
          <w:tcPr>
            <w:tcW w:w="2524" w:type="pct"/>
            <w:vAlign w:val="center"/>
          </w:tcPr>
          <w:p w14:paraId="192FACB3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Phía </w:t>
            </w:r>
            <w:r w:rsidRPr="00EA6A54">
              <w:rPr>
                <w:rFonts w:ascii="Arial" w:hAnsi="Arial" w:cs="Arial"/>
                <w:b/>
                <w:color w:val="000000" w:themeColor="text1"/>
                <w:sz w:val="20"/>
              </w:rPr>
              <w:t>Campuchia</w:t>
            </w:r>
          </w:p>
        </w:tc>
      </w:tr>
      <w:tr w:rsidR="00FA7129" w:rsidRPr="00EA6A54" w14:paraId="2DC156EF" w14:textId="77777777" w:rsidTr="008A2C5B">
        <w:trPr>
          <w:trHeight w:val="20"/>
        </w:trPr>
        <w:tc>
          <w:tcPr>
            <w:tcW w:w="293" w:type="pct"/>
            <w:vAlign w:val="center"/>
          </w:tcPr>
          <w:p w14:paraId="27618BA5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183" w:type="pct"/>
            <w:vAlign w:val="center"/>
          </w:tcPr>
          <w:p w14:paraId="6436EE70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L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Thanh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Gia Lai)</w:t>
            </w:r>
          </w:p>
        </w:tc>
        <w:tc>
          <w:tcPr>
            <w:tcW w:w="2524" w:type="pct"/>
            <w:vAlign w:val="center"/>
          </w:tcPr>
          <w:p w14:paraId="2A66330E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Ou Va Dav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Ratanakiri)</w:t>
            </w:r>
          </w:p>
        </w:tc>
      </w:tr>
      <w:tr w:rsidR="00FA7129" w:rsidRPr="00EA6A54" w14:paraId="2814129C" w14:textId="77777777" w:rsidTr="008A2C5B">
        <w:trPr>
          <w:trHeight w:val="20"/>
        </w:trPr>
        <w:tc>
          <w:tcPr>
            <w:tcW w:w="293" w:type="pct"/>
            <w:vAlign w:val="center"/>
          </w:tcPr>
          <w:p w14:paraId="6D30E72A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2183" w:type="pct"/>
            <w:vAlign w:val="center"/>
          </w:tcPr>
          <w:p w14:paraId="08211605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Bu Prăng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Lâm 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ng)</w:t>
            </w:r>
          </w:p>
        </w:tc>
        <w:tc>
          <w:tcPr>
            <w:tcW w:w="2524" w:type="pct"/>
            <w:vAlign w:val="center"/>
          </w:tcPr>
          <w:p w14:paraId="785676AF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Dak Dam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Mondulkiri)</w:t>
            </w:r>
          </w:p>
        </w:tc>
      </w:tr>
      <w:tr w:rsidR="00FA7129" w:rsidRPr="00EA6A54" w14:paraId="2FEB5D1C" w14:textId="77777777" w:rsidTr="008A2C5B">
        <w:trPr>
          <w:trHeight w:val="20"/>
        </w:trPr>
        <w:tc>
          <w:tcPr>
            <w:tcW w:w="293" w:type="pct"/>
            <w:vAlign w:val="center"/>
          </w:tcPr>
          <w:p w14:paraId="251AA80A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2183" w:type="pct"/>
            <w:vAlign w:val="center"/>
          </w:tcPr>
          <w:p w14:paraId="0AAD5869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k Peur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Lâm 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ng)</w:t>
            </w:r>
          </w:p>
        </w:tc>
        <w:tc>
          <w:tcPr>
            <w:tcW w:w="2524" w:type="pct"/>
            <w:vAlign w:val="center"/>
          </w:tcPr>
          <w:p w14:paraId="37256047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Nam Lear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Mondulkiri)</w:t>
            </w:r>
          </w:p>
        </w:tc>
      </w:tr>
      <w:tr w:rsidR="00FA7129" w:rsidRPr="00EA6A54" w14:paraId="7907CA1C" w14:textId="77777777" w:rsidTr="008A2C5B">
        <w:trPr>
          <w:trHeight w:val="20"/>
        </w:trPr>
        <w:tc>
          <w:tcPr>
            <w:tcW w:w="293" w:type="pct"/>
            <w:vAlign w:val="center"/>
          </w:tcPr>
          <w:p w14:paraId="735FC26D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2183" w:type="pct"/>
            <w:vAlign w:val="center"/>
          </w:tcPr>
          <w:p w14:paraId="3BB2C5D6" w14:textId="22CB5082" w:rsidR="00FA7129" w:rsidRPr="00EA6A54" w:rsidRDefault="00973E0C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91194D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oa Lư (tỉnh Đồng Nai)</w:t>
            </w:r>
          </w:p>
        </w:tc>
        <w:tc>
          <w:tcPr>
            <w:tcW w:w="2524" w:type="pct"/>
            <w:vAlign w:val="center"/>
          </w:tcPr>
          <w:p w14:paraId="545C6E7E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Trapeang Sre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Kratie)</w:t>
            </w:r>
          </w:p>
        </w:tc>
      </w:tr>
      <w:tr w:rsidR="00FA7129" w:rsidRPr="00EA6A54" w14:paraId="27EBFE6D" w14:textId="77777777" w:rsidTr="008A2C5B">
        <w:trPr>
          <w:trHeight w:val="20"/>
        </w:trPr>
        <w:tc>
          <w:tcPr>
            <w:tcW w:w="293" w:type="pct"/>
            <w:vAlign w:val="center"/>
          </w:tcPr>
          <w:p w14:paraId="3AE19B6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83" w:type="pct"/>
            <w:vAlign w:val="center"/>
          </w:tcPr>
          <w:p w14:paraId="7C142C76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Hoàng Di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u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 Nai)</w:t>
            </w:r>
          </w:p>
        </w:tc>
        <w:tc>
          <w:tcPr>
            <w:tcW w:w="2524" w:type="pct"/>
            <w:vAlign w:val="center"/>
          </w:tcPr>
          <w:p w14:paraId="2CFAADD8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Lapakhe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Mondulkiri)</w:t>
            </w:r>
          </w:p>
        </w:tc>
      </w:tr>
      <w:tr w:rsidR="00FA7129" w:rsidRPr="00EA6A54" w14:paraId="66113834" w14:textId="77777777" w:rsidTr="008A2C5B">
        <w:trPr>
          <w:trHeight w:val="20"/>
        </w:trPr>
        <w:tc>
          <w:tcPr>
            <w:tcW w:w="293" w:type="pct"/>
            <w:vAlign w:val="center"/>
          </w:tcPr>
          <w:p w14:paraId="238C75F7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2183" w:type="pct"/>
            <w:vAlign w:val="center"/>
          </w:tcPr>
          <w:p w14:paraId="5E963A74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L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Th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 Nai)</w:t>
            </w:r>
          </w:p>
        </w:tc>
        <w:tc>
          <w:tcPr>
            <w:tcW w:w="2524" w:type="pct"/>
            <w:vAlign w:val="center"/>
          </w:tcPr>
          <w:p w14:paraId="444D570C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Tonle Cham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Tboung Khmum)</w:t>
            </w:r>
          </w:p>
        </w:tc>
      </w:tr>
      <w:tr w:rsidR="00FA7129" w:rsidRPr="00EA6A54" w14:paraId="52211A0E" w14:textId="77777777" w:rsidTr="008A2C5B">
        <w:trPr>
          <w:trHeight w:val="20"/>
        </w:trPr>
        <w:tc>
          <w:tcPr>
            <w:tcW w:w="293" w:type="pct"/>
            <w:vAlign w:val="center"/>
          </w:tcPr>
          <w:p w14:paraId="3DA622B8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2183" w:type="pct"/>
            <w:vAlign w:val="center"/>
          </w:tcPr>
          <w:p w14:paraId="298EC20A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Bài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Tây Ninh)</w:t>
            </w:r>
          </w:p>
        </w:tc>
        <w:tc>
          <w:tcPr>
            <w:tcW w:w="2524" w:type="pct"/>
            <w:vAlign w:val="center"/>
          </w:tcPr>
          <w:p w14:paraId="64B6C143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Bavet (Svay Rieng Province)</w:t>
            </w:r>
          </w:p>
        </w:tc>
      </w:tr>
      <w:tr w:rsidR="00FA7129" w:rsidRPr="00EA6A54" w14:paraId="1A1715C3" w14:textId="77777777" w:rsidTr="008A2C5B">
        <w:trPr>
          <w:trHeight w:val="20"/>
        </w:trPr>
        <w:tc>
          <w:tcPr>
            <w:tcW w:w="293" w:type="pct"/>
            <w:vAlign w:val="center"/>
          </w:tcPr>
          <w:p w14:paraId="5AF16872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8</w:t>
            </w:r>
          </w:p>
        </w:tc>
        <w:tc>
          <w:tcPr>
            <w:tcW w:w="2183" w:type="pct"/>
            <w:vAlign w:val="center"/>
          </w:tcPr>
          <w:p w14:paraId="7A40C3B0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Xa Mát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Tây Ninh)</w:t>
            </w:r>
          </w:p>
        </w:tc>
        <w:tc>
          <w:tcPr>
            <w:tcW w:w="2524" w:type="pct"/>
            <w:vAlign w:val="center"/>
          </w:tcPr>
          <w:p w14:paraId="21A034D2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Trapeang Plong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Tboung Khmum)</w:t>
            </w:r>
          </w:p>
        </w:tc>
      </w:tr>
      <w:tr w:rsidR="00FA7129" w:rsidRPr="00EA6A54" w14:paraId="01436E3D" w14:textId="77777777" w:rsidTr="008A2C5B">
        <w:trPr>
          <w:trHeight w:val="20"/>
        </w:trPr>
        <w:tc>
          <w:tcPr>
            <w:tcW w:w="293" w:type="pct"/>
            <w:vAlign w:val="center"/>
          </w:tcPr>
          <w:p w14:paraId="02AA9988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9</w:t>
            </w:r>
          </w:p>
        </w:tc>
        <w:tc>
          <w:tcPr>
            <w:tcW w:w="2183" w:type="pct"/>
            <w:vAlign w:val="center"/>
          </w:tcPr>
          <w:p w14:paraId="65D0B904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Chàng Ri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Tây Ninh)</w:t>
            </w:r>
          </w:p>
        </w:tc>
        <w:tc>
          <w:tcPr>
            <w:tcW w:w="2524" w:type="pct"/>
            <w:vAlign w:val="center"/>
          </w:tcPr>
          <w:p w14:paraId="1356BAA8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Da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Tboung Khmum)</w:t>
            </w:r>
          </w:p>
        </w:tc>
      </w:tr>
      <w:tr w:rsidR="00FA7129" w:rsidRPr="00EA6A54" w14:paraId="14A060F3" w14:textId="77777777" w:rsidTr="008A2C5B">
        <w:trPr>
          <w:trHeight w:val="20"/>
        </w:trPr>
        <w:tc>
          <w:tcPr>
            <w:tcW w:w="293" w:type="pct"/>
            <w:vAlign w:val="center"/>
          </w:tcPr>
          <w:p w14:paraId="12E8DE46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2183" w:type="pct"/>
            <w:vAlign w:val="center"/>
          </w:tcPr>
          <w:p w14:paraId="0AA3DB2E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Kà Tum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Tây Ninh)</w:t>
            </w:r>
          </w:p>
        </w:tc>
        <w:tc>
          <w:tcPr>
            <w:tcW w:w="2524" w:type="pct"/>
            <w:vAlign w:val="center"/>
          </w:tcPr>
          <w:p w14:paraId="4B1C3815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Chan Mul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Tboung Khmum)</w:t>
            </w:r>
          </w:p>
        </w:tc>
      </w:tr>
      <w:tr w:rsidR="00FA7129" w:rsidRPr="00EA6A54" w14:paraId="6A4143BE" w14:textId="77777777" w:rsidTr="008A2C5B">
        <w:trPr>
          <w:trHeight w:val="20"/>
        </w:trPr>
        <w:tc>
          <w:tcPr>
            <w:tcW w:w="293" w:type="pct"/>
            <w:vAlign w:val="center"/>
          </w:tcPr>
          <w:p w14:paraId="67B407DE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11</w:t>
            </w:r>
          </w:p>
        </w:tc>
        <w:tc>
          <w:tcPr>
            <w:tcW w:w="2183" w:type="pct"/>
            <w:vAlign w:val="center"/>
          </w:tcPr>
          <w:p w14:paraId="009EB555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Phư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Tân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Tây Ninh)</w:t>
            </w:r>
          </w:p>
        </w:tc>
        <w:tc>
          <w:tcPr>
            <w:tcW w:w="2524" w:type="pct"/>
            <w:vAlign w:val="center"/>
          </w:tcPr>
          <w:p w14:paraId="639F1DA6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Bosmon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Svay Rieng)</w:t>
            </w:r>
          </w:p>
        </w:tc>
      </w:tr>
      <w:tr w:rsidR="00FA7129" w:rsidRPr="00EA6A54" w14:paraId="3E62ACE1" w14:textId="77777777" w:rsidTr="008A2C5B">
        <w:trPr>
          <w:trHeight w:val="20"/>
        </w:trPr>
        <w:tc>
          <w:tcPr>
            <w:tcW w:w="293" w:type="pct"/>
            <w:vAlign w:val="center"/>
          </w:tcPr>
          <w:p w14:paraId="64D0BE8A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12</w:t>
            </w:r>
          </w:p>
        </w:tc>
        <w:tc>
          <w:tcPr>
            <w:tcW w:w="2183" w:type="pct"/>
            <w:vAlign w:val="center"/>
          </w:tcPr>
          <w:p w14:paraId="372AB144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Sa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Tây Ninh)</w:t>
            </w:r>
          </w:p>
        </w:tc>
        <w:tc>
          <w:tcPr>
            <w:tcW w:w="2524" w:type="pct"/>
            <w:vAlign w:val="center"/>
          </w:tcPr>
          <w:p w14:paraId="7BDF3E37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Doun Rodth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Tboung Khmum)</w:t>
            </w:r>
          </w:p>
        </w:tc>
      </w:tr>
      <w:tr w:rsidR="00FA7129" w:rsidRPr="00EA6A54" w14:paraId="43DFBE50" w14:textId="77777777" w:rsidTr="008A2C5B">
        <w:trPr>
          <w:trHeight w:val="20"/>
        </w:trPr>
        <w:tc>
          <w:tcPr>
            <w:tcW w:w="293" w:type="pct"/>
            <w:vAlign w:val="center"/>
          </w:tcPr>
          <w:p w14:paraId="6A8F18F7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13</w:t>
            </w:r>
          </w:p>
        </w:tc>
        <w:tc>
          <w:tcPr>
            <w:tcW w:w="2183" w:type="pct"/>
            <w:vAlign w:val="center"/>
          </w:tcPr>
          <w:p w14:paraId="0EBDA4C9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Tân Nam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Tây Ninh)</w:t>
            </w:r>
          </w:p>
        </w:tc>
        <w:tc>
          <w:tcPr>
            <w:tcW w:w="2524" w:type="pct"/>
            <w:vAlign w:val="center"/>
          </w:tcPr>
          <w:p w14:paraId="1C675976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Meun Chey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Prey Veng)</w:t>
            </w:r>
          </w:p>
        </w:tc>
      </w:tr>
      <w:tr w:rsidR="00FA7129" w:rsidRPr="00EA6A54" w14:paraId="4C316299" w14:textId="77777777" w:rsidTr="008A2C5B">
        <w:trPr>
          <w:trHeight w:val="20"/>
        </w:trPr>
        <w:tc>
          <w:tcPr>
            <w:tcW w:w="293" w:type="pct"/>
            <w:vAlign w:val="center"/>
          </w:tcPr>
          <w:p w14:paraId="7994D09C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14</w:t>
            </w:r>
          </w:p>
        </w:tc>
        <w:tc>
          <w:tcPr>
            <w:tcW w:w="2183" w:type="pct"/>
            <w:vAlign w:val="center"/>
          </w:tcPr>
          <w:p w14:paraId="5D13F0CC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Bình Hi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p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Tây Ninh)</w:t>
            </w:r>
          </w:p>
        </w:tc>
        <w:tc>
          <w:tcPr>
            <w:tcW w:w="2524" w:type="pct"/>
            <w:vAlign w:val="center"/>
          </w:tcPr>
          <w:p w14:paraId="6109B353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Prey Vor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Svay Rieng)</w:t>
            </w:r>
          </w:p>
        </w:tc>
      </w:tr>
      <w:tr w:rsidR="00FA7129" w:rsidRPr="00EA6A54" w14:paraId="309353C8" w14:textId="77777777" w:rsidTr="008A2C5B">
        <w:trPr>
          <w:trHeight w:val="20"/>
        </w:trPr>
        <w:tc>
          <w:tcPr>
            <w:tcW w:w="293" w:type="pct"/>
            <w:vAlign w:val="center"/>
          </w:tcPr>
          <w:p w14:paraId="1DA0738E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15</w:t>
            </w:r>
          </w:p>
        </w:tc>
        <w:tc>
          <w:tcPr>
            <w:tcW w:w="2183" w:type="pct"/>
            <w:vAlign w:val="center"/>
          </w:tcPr>
          <w:p w14:paraId="2F7DDE9C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ỹ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Quý Tây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Tây Ninh)</w:t>
            </w:r>
          </w:p>
        </w:tc>
        <w:tc>
          <w:tcPr>
            <w:tcW w:w="2524" w:type="pct"/>
            <w:vAlign w:val="center"/>
          </w:tcPr>
          <w:p w14:paraId="0AD1E037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Samrong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Svay Rieng)</w:t>
            </w:r>
          </w:p>
        </w:tc>
      </w:tr>
      <w:tr w:rsidR="00FA7129" w:rsidRPr="00EA6A54" w14:paraId="3CF9F6A8" w14:textId="77777777" w:rsidTr="008A2C5B">
        <w:trPr>
          <w:trHeight w:val="20"/>
        </w:trPr>
        <w:tc>
          <w:tcPr>
            <w:tcW w:w="293" w:type="pct"/>
            <w:vAlign w:val="center"/>
          </w:tcPr>
          <w:p w14:paraId="1F01E32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16</w:t>
            </w:r>
          </w:p>
        </w:tc>
        <w:tc>
          <w:tcPr>
            <w:tcW w:w="2183" w:type="pct"/>
            <w:vAlign w:val="center"/>
          </w:tcPr>
          <w:p w14:paraId="2674B559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Dinh Bà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 Tháp)</w:t>
            </w:r>
          </w:p>
        </w:tc>
        <w:tc>
          <w:tcPr>
            <w:tcW w:w="2524" w:type="pct"/>
            <w:vAlign w:val="center"/>
          </w:tcPr>
          <w:p w14:paraId="665DF12B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Banteay Chakrey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Prey Veng)</w:t>
            </w:r>
          </w:p>
        </w:tc>
      </w:tr>
      <w:tr w:rsidR="00FA7129" w:rsidRPr="00EA6A54" w14:paraId="37588ABD" w14:textId="77777777" w:rsidTr="008A2C5B">
        <w:trPr>
          <w:trHeight w:val="20"/>
        </w:trPr>
        <w:tc>
          <w:tcPr>
            <w:tcW w:w="293" w:type="pct"/>
            <w:vAlign w:val="center"/>
          </w:tcPr>
          <w:p w14:paraId="5C78646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17</w:t>
            </w:r>
          </w:p>
        </w:tc>
        <w:tc>
          <w:tcPr>
            <w:tcW w:w="2183" w:type="pct"/>
            <w:vAlign w:val="center"/>
          </w:tcPr>
          <w:p w14:paraId="11B15176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Thư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 Phư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c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Đ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ng Tháp)</w:t>
            </w:r>
          </w:p>
        </w:tc>
        <w:tc>
          <w:tcPr>
            <w:tcW w:w="2524" w:type="pct"/>
            <w:vAlign w:val="center"/>
          </w:tcPr>
          <w:p w14:paraId="5A8EE79E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Koh Roka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Prey Veng)</w:t>
            </w:r>
          </w:p>
        </w:tc>
      </w:tr>
      <w:tr w:rsidR="00FA7129" w:rsidRPr="00EA6A54" w14:paraId="7B133728" w14:textId="77777777" w:rsidTr="008A2C5B">
        <w:trPr>
          <w:trHeight w:val="20"/>
        </w:trPr>
        <w:tc>
          <w:tcPr>
            <w:tcW w:w="293" w:type="pct"/>
            <w:vAlign w:val="center"/>
          </w:tcPr>
          <w:p w14:paraId="5ACF558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18</w:t>
            </w:r>
          </w:p>
        </w:tc>
        <w:tc>
          <w:tcPr>
            <w:tcW w:w="2183" w:type="pct"/>
            <w:vAlign w:val="center"/>
          </w:tcPr>
          <w:p w14:paraId="5F118A03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Vĩnh Xương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An Giang)</w:t>
            </w:r>
          </w:p>
        </w:tc>
        <w:tc>
          <w:tcPr>
            <w:tcW w:w="2524" w:type="pct"/>
            <w:vAlign w:val="center"/>
          </w:tcPr>
          <w:p w14:paraId="3EE89119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Ka-Orm Samnor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 Kandal)</w:t>
            </w:r>
          </w:p>
        </w:tc>
      </w:tr>
      <w:tr w:rsidR="00FA7129" w:rsidRPr="00EA6A54" w14:paraId="04330692" w14:textId="77777777" w:rsidTr="008A2C5B">
        <w:trPr>
          <w:trHeight w:val="20"/>
        </w:trPr>
        <w:tc>
          <w:tcPr>
            <w:tcW w:w="293" w:type="pct"/>
            <w:vAlign w:val="center"/>
          </w:tcPr>
          <w:p w14:paraId="2B37F9E3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19</w:t>
            </w:r>
          </w:p>
        </w:tc>
        <w:tc>
          <w:tcPr>
            <w:tcW w:w="2183" w:type="pct"/>
            <w:vAlign w:val="center"/>
          </w:tcPr>
          <w:p w14:paraId="1D7A32CA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Biên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An Giang)</w:t>
            </w:r>
          </w:p>
        </w:tc>
        <w:tc>
          <w:tcPr>
            <w:tcW w:w="2524" w:type="pct"/>
            <w:vAlign w:val="center"/>
          </w:tcPr>
          <w:p w14:paraId="73FB2122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Phnom Den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Takeo)</w:t>
            </w:r>
          </w:p>
        </w:tc>
      </w:tr>
      <w:tr w:rsidR="00FA7129" w:rsidRPr="00EA6A54" w14:paraId="3A191808" w14:textId="77777777" w:rsidTr="008A2C5B">
        <w:trPr>
          <w:trHeight w:val="20"/>
        </w:trPr>
        <w:tc>
          <w:tcPr>
            <w:tcW w:w="293" w:type="pct"/>
            <w:vAlign w:val="center"/>
          </w:tcPr>
          <w:p w14:paraId="348FD433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20</w:t>
            </w:r>
          </w:p>
        </w:tc>
        <w:tc>
          <w:tcPr>
            <w:tcW w:w="2183" w:type="pct"/>
            <w:vAlign w:val="center"/>
          </w:tcPr>
          <w:p w14:paraId="0CCC751C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Khánh Bình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An Giang)</w:t>
            </w:r>
          </w:p>
        </w:tc>
        <w:tc>
          <w:tcPr>
            <w:tcW w:w="2524" w:type="pct"/>
            <w:vAlign w:val="center"/>
          </w:tcPr>
          <w:p w14:paraId="1AB558B7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Chrey Thom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Kandal)</w:t>
            </w:r>
          </w:p>
        </w:tc>
      </w:tr>
      <w:tr w:rsidR="00FA7129" w:rsidRPr="00EA6A54" w14:paraId="1F3B07D4" w14:textId="77777777" w:rsidTr="008A2C5B">
        <w:trPr>
          <w:trHeight w:val="20"/>
        </w:trPr>
        <w:tc>
          <w:tcPr>
            <w:tcW w:w="293" w:type="pct"/>
            <w:vAlign w:val="center"/>
          </w:tcPr>
          <w:p w14:paraId="6FBBC38B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21</w:t>
            </w:r>
          </w:p>
        </w:tc>
        <w:tc>
          <w:tcPr>
            <w:tcW w:w="2183" w:type="pct"/>
            <w:vAlign w:val="center"/>
          </w:tcPr>
          <w:p w14:paraId="1149A722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Vĩnh H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i Đông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An Giang)</w:t>
            </w:r>
          </w:p>
        </w:tc>
        <w:tc>
          <w:tcPr>
            <w:tcW w:w="2524" w:type="pct"/>
            <w:vAlign w:val="center"/>
          </w:tcPr>
          <w:p w14:paraId="519D6BBD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Kampong Krosang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Takeo)</w:t>
            </w:r>
          </w:p>
        </w:tc>
      </w:tr>
      <w:tr w:rsidR="00FA7129" w:rsidRPr="00EA6A54" w14:paraId="4C5FF931" w14:textId="77777777" w:rsidTr="008A2C5B">
        <w:trPr>
          <w:trHeight w:val="20"/>
        </w:trPr>
        <w:tc>
          <w:tcPr>
            <w:tcW w:w="293" w:type="pct"/>
            <w:vAlign w:val="center"/>
          </w:tcPr>
          <w:p w14:paraId="36A82582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22</w:t>
            </w:r>
          </w:p>
        </w:tc>
        <w:tc>
          <w:tcPr>
            <w:tcW w:w="2183" w:type="pct"/>
            <w:vAlign w:val="center"/>
          </w:tcPr>
          <w:p w14:paraId="6BB3CFBB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Hà Tiên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An Giang)</w:t>
            </w:r>
          </w:p>
        </w:tc>
        <w:tc>
          <w:tcPr>
            <w:tcW w:w="2524" w:type="pct"/>
            <w:vAlign w:val="center"/>
          </w:tcPr>
          <w:p w14:paraId="6C351B2A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Prek Chak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Kampot)</w:t>
            </w:r>
          </w:p>
        </w:tc>
      </w:tr>
      <w:tr w:rsidR="00FA7129" w:rsidRPr="00EA6A54" w14:paraId="43862B67" w14:textId="77777777" w:rsidTr="008A2C5B">
        <w:trPr>
          <w:trHeight w:val="20"/>
        </w:trPr>
        <w:tc>
          <w:tcPr>
            <w:tcW w:w="293" w:type="pct"/>
            <w:vAlign w:val="center"/>
          </w:tcPr>
          <w:p w14:paraId="18E7AC0A" w14:textId="77777777" w:rsidR="00FA7129" w:rsidRPr="00EA6A54" w:rsidRDefault="00880042" w:rsidP="00EA6A5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23</w:t>
            </w:r>
          </w:p>
        </w:tc>
        <w:tc>
          <w:tcPr>
            <w:tcW w:w="2183" w:type="pct"/>
            <w:vAlign w:val="center"/>
          </w:tcPr>
          <w:p w14:paraId="0ABFA9F1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Giang Thành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 xml:space="preserve">nh 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An Giang)</w:t>
            </w:r>
          </w:p>
        </w:tc>
        <w:tc>
          <w:tcPr>
            <w:tcW w:w="2524" w:type="pct"/>
            <w:vAlign w:val="center"/>
          </w:tcPr>
          <w:p w14:paraId="75E73FC4" w14:textId="77777777" w:rsidR="00FA7129" w:rsidRPr="00EA6A54" w:rsidRDefault="00880042" w:rsidP="00EA6A5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A6A54">
              <w:rPr>
                <w:rFonts w:ascii="Arial" w:hAnsi="Arial" w:cs="Arial"/>
                <w:color w:val="000000" w:themeColor="text1"/>
                <w:sz w:val="20"/>
              </w:rPr>
              <w:t>Ton Hon (t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EA6A54">
              <w:rPr>
                <w:rFonts w:ascii="Arial" w:hAnsi="Arial" w:cs="Arial"/>
                <w:color w:val="000000" w:themeColor="text1"/>
                <w:sz w:val="20"/>
              </w:rPr>
              <w:t>nh Kampot)</w:t>
            </w:r>
          </w:p>
        </w:tc>
      </w:tr>
    </w:tbl>
    <w:p w14:paraId="0D3BE929" w14:textId="77777777" w:rsidR="00623ED7" w:rsidRPr="00EA6A54" w:rsidRDefault="00623ED7" w:rsidP="00EA6A54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sectPr w:rsidR="00623ED7" w:rsidRPr="00EA6A54" w:rsidSect="00EA6A54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CC730" w14:textId="77777777" w:rsidR="00880042" w:rsidRDefault="00880042">
      <w:pPr>
        <w:spacing w:after="0" w:line="240" w:lineRule="auto"/>
      </w:pPr>
      <w:r>
        <w:separator/>
      </w:r>
    </w:p>
  </w:endnote>
  <w:endnote w:type="continuationSeparator" w:id="0">
    <w:p w14:paraId="40C3904C" w14:textId="77777777" w:rsidR="00880042" w:rsidRDefault="0088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3A35B" w14:textId="77777777" w:rsidR="00880042" w:rsidRDefault="00880042">
      <w:pPr>
        <w:spacing w:after="0" w:line="240" w:lineRule="auto"/>
      </w:pPr>
      <w:r>
        <w:separator/>
      </w:r>
    </w:p>
  </w:footnote>
  <w:footnote w:type="continuationSeparator" w:id="0">
    <w:p w14:paraId="1AEFEA83" w14:textId="77777777" w:rsidR="00880042" w:rsidRDefault="00880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29"/>
    <w:rsid w:val="00193D0F"/>
    <w:rsid w:val="001B7AA3"/>
    <w:rsid w:val="00224652"/>
    <w:rsid w:val="00247918"/>
    <w:rsid w:val="003C6776"/>
    <w:rsid w:val="0049321D"/>
    <w:rsid w:val="004965FE"/>
    <w:rsid w:val="004F5562"/>
    <w:rsid w:val="00535851"/>
    <w:rsid w:val="00623ED7"/>
    <w:rsid w:val="006453F1"/>
    <w:rsid w:val="00705959"/>
    <w:rsid w:val="00725723"/>
    <w:rsid w:val="00880042"/>
    <w:rsid w:val="008A2C5B"/>
    <w:rsid w:val="008D2230"/>
    <w:rsid w:val="0090600F"/>
    <w:rsid w:val="0091194D"/>
    <w:rsid w:val="0092104E"/>
    <w:rsid w:val="00973E0C"/>
    <w:rsid w:val="009844C3"/>
    <w:rsid w:val="00AF0790"/>
    <w:rsid w:val="00EA6A54"/>
    <w:rsid w:val="00F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029A"/>
  <w15:docId w15:val="{888BE6D5-EED9-47BE-8822-E2B7EF2C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A54"/>
  </w:style>
  <w:style w:type="paragraph" w:styleId="Footer">
    <w:name w:val="footer"/>
    <w:basedOn w:val="Normal"/>
    <w:link w:val="FooterChar"/>
    <w:uiPriority w:val="99"/>
    <w:unhideWhenUsed/>
    <w:rsid w:val="00EA6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2144</Words>
  <Characters>12223</Characters>
  <Application>Microsoft Office Word</Application>
  <DocSecurity>0</DocSecurity>
  <Lines>101</Lines>
  <Paragraphs>28</Paragraphs>
  <ScaleCrop>false</ScaleCrop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24</cp:revision>
  <dcterms:created xsi:type="dcterms:W3CDTF">2026-02-13T02:09:00Z</dcterms:created>
  <dcterms:modified xsi:type="dcterms:W3CDTF">2026-02-23T01:18:00Z</dcterms:modified>
</cp:coreProperties>
</file>