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08"/>
        <w:gridCol w:w="5618"/>
      </w:tblGrid>
      <w:tr w:rsidR="007A3541" w:rsidRPr="007A3541" w14:paraId="694C5FC9" w14:textId="77777777" w:rsidTr="00F400C3">
        <w:tc>
          <w:tcPr>
            <w:tcW w:w="3494" w:type="dxa"/>
            <w:tcBorders>
              <w:top w:val="nil"/>
              <w:left w:val="nil"/>
              <w:bottom w:val="nil"/>
              <w:right w:val="nil"/>
              <w:tl2br w:val="nil"/>
              <w:tr2bl w:val="nil"/>
            </w:tcBorders>
            <w:shd w:val="clear" w:color="auto" w:fill="auto"/>
            <w:tcMar>
              <w:top w:w="0" w:type="dxa"/>
              <w:left w:w="108" w:type="dxa"/>
              <w:bottom w:w="0" w:type="dxa"/>
              <w:right w:w="108" w:type="dxa"/>
            </w:tcMar>
          </w:tcPr>
          <w:p w14:paraId="50731F92" w14:textId="2B14B596" w:rsidR="00524708" w:rsidRPr="00F400C3" w:rsidRDefault="00665C06" w:rsidP="007A3541">
            <w:pPr>
              <w:adjustRightInd w:val="0"/>
              <w:snapToGrid w:val="0"/>
              <w:jc w:val="center"/>
              <w:rPr>
                <w:rFonts w:ascii="Arial" w:hAnsi="Arial" w:cs="Arial"/>
                <w:color w:val="000000" w:themeColor="text1"/>
                <w:sz w:val="20"/>
                <w:szCs w:val="20"/>
                <w:lang w:val="en-GB"/>
              </w:rPr>
            </w:pPr>
            <w:r w:rsidRPr="007A3541">
              <w:rPr>
                <w:rFonts w:ascii="Arial" w:hAnsi="Arial" w:cs="Arial"/>
                <w:b/>
                <w:bCs/>
                <w:color w:val="000000" w:themeColor="text1"/>
                <w:sz w:val="20"/>
                <w:szCs w:val="20"/>
              </w:rPr>
              <w:t xml:space="preserve">BỘ TÀI CHÍNH </w:t>
            </w:r>
            <w:r w:rsidRPr="007A3541">
              <w:rPr>
                <w:rFonts w:ascii="Arial" w:hAnsi="Arial" w:cs="Arial"/>
                <w:b/>
                <w:bCs/>
                <w:color w:val="000000" w:themeColor="text1"/>
                <w:sz w:val="20"/>
                <w:szCs w:val="20"/>
              </w:rPr>
              <w:br/>
            </w:r>
            <w:r w:rsidR="00F400C3" w:rsidRPr="00F400C3">
              <w:rPr>
                <w:rFonts w:ascii="Arial" w:hAnsi="Arial" w:cs="Arial"/>
                <w:color w:val="000000" w:themeColor="text1"/>
                <w:sz w:val="20"/>
                <w:szCs w:val="20"/>
                <w:vertAlign w:val="superscript"/>
                <w:lang w:val="en-GB"/>
              </w:rPr>
              <w:t>______</w:t>
            </w:r>
            <w:r w:rsidR="00F400C3">
              <w:rPr>
                <w:rFonts w:ascii="Arial" w:hAnsi="Arial" w:cs="Arial"/>
                <w:b/>
                <w:bCs/>
                <w:color w:val="000000" w:themeColor="text1"/>
                <w:sz w:val="20"/>
                <w:szCs w:val="20"/>
                <w:lang w:val="en-GB"/>
              </w:rPr>
              <w:br/>
            </w:r>
            <w:r w:rsidR="00F400C3">
              <w:rPr>
                <w:rFonts w:ascii="Arial" w:hAnsi="Arial" w:cs="Arial"/>
                <w:color w:val="000000"/>
                <w:sz w:val="20"/>
                <w:szCs w:val="20"/>
                <w:lang w:val="en-GB"/>
              </w:rPr>
              <w:br/>
            </w:r>
            <w:r w:rsidR="00F400C3" w:rsidRPr="00F400C3">
              <w:rPr>
                <w:rFonts w:ascii="Arial" w:hAnsi="Arial" w:cs="Arial"/>
                <w:color w:val="000000"/>
                <w:sz w:val="20"/>
                <w:szCs w:val="20"/>
              </w:rPr>
              <w:t>Số: 904/QĐ-BTC</w:t>
            </w:r>
          </w:p>
        </w:tc>
        <w:tc>
          <w:tcPr>
            <w:tcW w:w="5748" w:type="dxa"/>
            <w:tcBorders>
              <w:top w:val="nil"/>
              <w:left w:val="nil"/>
              <w:bottom w:val="nil"/>
              <w:right w:val="nil"/>
              <w:tl2br w:val="nil"/>
              <w:tr2bl w:val="nil"/>
            </w:tcBorders>
            <w:shd w:val="clear" w:color="auto" w:fill="auto"/>
            <w:tcMar>
              <w:top w:w="0" w:type="dxa"/>
              <w:left w:w="108" w:type="dxa"/>
              <w:bottom w:w="0" w:type="dxa"/>
              <w:right w:w="108" w:type="dxa"/>
            </w:tcMar>
          </w:tcPr>
          <w:p w14:paraId="6B8F08AA" w14:textId="2E80D42C" w:rsidR="00524708" w:rsidRPr="00F400C3" w:rsidRDefault="00665C06" w:rsidP="007A3541">
            <w:pPr>
              <w:adjustRightInd w:val="0"/>
              <w:snapToGrid w:val="0"/>
              <w:jc w:val="center"/>
              <w:rPr>
                <w:rFonts w:ascii="Arial" w:hAnsi="Arial" w:cs="Arial"/>
                <w:color w:val="000000" w:themeColor="text1"/>
                <w:sz w:val="20"/>
                <w:szCs w:val="20"/>
                <w:lang w:val="en-GB"/>
              </w:rPr>
            </w:pPr>
            <w:r w:rsidRPr="007A3541">
              <w:rPr>
                <w:rFonts w:ascii="Arial" w:hAnsi="Arial" w:cs="Arial"/>
                <w:b/>
                <w:bCs/>
                <w:color w:val="000000" w:themeColor="text1"/>
                <w:sz w:val="20"/>
                <w:szCs w:val="20"/>
              </w:rPr>
              <w:t>CỘNG HÒA XÃ HỘI CHỦ NGHĨA VIỆT NAM</w:t>
            </w:r>
            <w:r w:rsidRPr="007A3541">
              <w:rPr>
                <w:rFonts w:ascii="Arial" w:hAnsi="Arial" w:cs="Arial"/>
                <w:b/>
                <w:bCs/>
                <w:color w:val="000000" w:themeColor="text1"/>
                <w:sz w:val="20"/>
                <w:szCs w:val="20"/>
              </w:rPr>
              <w:br/>
              <w:t xml:space="preserve">Độc lập - Tự do - Hạnh phúc </w:t>
            </w:r>
            <w:r w:rsidRPr="007A3541">
              <w:rPr>
                <w:rFonts w:ascii="Arial" w:hAnsi="Arial" w:cs="Arial"/>
                <w:b/>
                <w:bCs/>
                <w:color w:val="000000" w:themeColor="text1"/>
                <w:sz w:val="20"/>
                <w:szCs w:val="20"/>
              </w:rPr>
              <w:br/>
            </w:r>
            <w:r w:rsidR="00F400C3" w:rsidRPr="00F400C3">
              <w:rPr>
                <w:rFonts w:ascii="Arial" w:hAnsi="Arial" w:cs="Arial"/>
                <w:color w:val="000000" w:themeColor="text1"/>
                <w:sz w:val="20"/>
                <w:szCs w:val="20"/>
                <w:vertAlign w:val="superscript"/>
                <w:lang w:val="en-GB"/>
              </w:rPr>
              <w:t>________________________</w:t>
            </w:r>
            <w:r w:rsidR="00F400C3">
              <w:rPr>
                <w:rFonts w:ascii="Arial" w:hAnsi="Arial" w:cs="Arial"/>
                <w:b/>
                <w:bCs/>
                <w:color w:val="000000" w:themeColor="text1"/>
                <w:sz w:val="20"/>
                <w:szCs w:val="20"/>
                <w:lang w:val="en-GB"/>
              </w:rPr>
              <w:br/>
            </w:r>
            <w:r w:rsidR="00F400C3" w:rsidRPr="00F400C3">
              <w:rPr>
                <w:rFonts w:ascii="Arial" w:hAnsi="Arial" w:cs="Arial"/>
                <w:i/>
                <w:iCs/>
                <w:color w:val="000000"/>
                <w:sz w:val="20"/>
                <w:szCs w:val="20"/>
              </w:rPr>
              <w:t xml:space="preserve">Hà Nội, ngày 03 tháng 3 năm 2025 </w:t>
            </w:r>
          </w:p>
        </w:tc>
      </w:tr>
    </w:tbl>
    <w:p w14:paraId="633A7D3D" w14:textId="77777777" w:rsidR="00524708" w:rsidRPr="007A3541" w:rsidRDefault="00665C06" w:rsidP="007A3541">
      <w:pPr>
        <w:adjustRightInd w:val="0"/>
        <w:snapToGrid w:val="0"/>
        <w:rPr>
          <w:rFonts w:ascii="Arial" w:hAnsi="Arial" w:cs="Arial"/>
          <w:color w:val="000000" w:themeColor="text1"/>
          <w:sz w:val="20"/>
          <w:szCs w:val="20"/>
        </w:rPr>
      </w:pPr>
      <w:r w:rsidRPr="007A3541">
        <w:rPr>
          <w:rFonts w:ascii="Arial" w:hAnsi="Arial" w:cs="Arial"/>
          <w:color w:val="000000" w:themeColor="text1"/>
          <w:sz w:val="20"/>
          <w:szCs w:val="20"/>
        </w:rPr>
        <w:t> </w:t>
      </w:r>
    </w:p>
    <w:p w14:paraId="2650A7E6" w14:textId="77777777" w:rsidR="007A3541" w:rsidRPr="00F400C3" w:rsidRDefault="007A3541" w:rsidP="007A3541">
      <w:pPr>
        <w:adjustRightInd w:val="0"/>
        <w:snapToGrid w:val="0"/>
        <w:jc w:val="center"/>
        <w:rPr>
          <w:rFonts w:ascii="Arial" w:hAnsi="Arial" w:cs="Arial"/>
          <w:b/>
          <w:bCs/>
          <w:color w:val="000000" w:themeColor="text1"/>
          <w:sz w:val="20"/>
          <w:szCs w:val="20"/>
        </w:rPr>
      </w:pPr>
      <w:bookmarkStart w:id="0" w:name="loai_1"/>
    </w:p>
    <w:p w14:paraId="55E36832" w14:textId="35876594"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b/>
          <w:bCs/>
          <w:color w:val="000000" w:themeColor="text1"/>
          <w:sz w:val="20"/>
          <w:szCs w:val="20"/>
        </w:rPr>
        <w:t>QUYẾT ĐỊNH</w:t>
      </w:r>
      <w:bookmarkEnd w:id="0"/>
    </w:p>
    <w:p w14:paraId="10213A9B" w14:textId="6028A963" w:rsidR="00524708" w:rsidRPr="00F400C3" w:rsidRDefault="00F400C3" w:rsidP="007A3541">
      <w:pPr>
        <w:adjustRightInd w:val="0"/>
        <w:snapToGrid w:val="0"/>
        <w:jc w:val="center"/>
        <w:rPr>
          <w:rFonts w:ascii="Arial" w:hAnsi="Arial" w:cs="Arial"/>
          <w:b/>
          <w:bCs/>
          <w:color w:val="000000" w:themeColor="text1"/>
          <w:sz w:val="20"/>
          <w:szCs w:val="20"/>
        </w:rPr>
      </w:pPr>
      <w:bookmarkStart w:id="1" w:name="loai_1_name"/>
      <w:r w:rsidRPr="00F400C3">
        <w:rPr>
          <w:rFonts w:ascii="Arial" w:hAnsi="Arial" w:cs="Arial"/>
          <w:b/>
          <w:bCs/>
          <w:color w:val="000000" w:themeColor="text1"/>
          <w:sz w:val="20"/>
          <w:szCs w:val="20"/>
        </w:rPr>
        <w:t xml:space="preserve">Quy định chức năng, nhiệm vụ, quyền hạn và cơ cấu tổ chức </w:t>
      </w:r>
      <w:r w:rsidRPr="00F400C3">
        <w:rPr>
          <w:rFonts w:ascii="Arial" w:hAnsi="Arial" w:cs="Arial"/>
          <w:b/>
          <w:bCs/>
          <w:color w:val="000000" w:themeColor="text1"/>
          <w:sz w:val="20"/>
          <w:szCs w:val="20"/>
        </w:rPr>
        <w:br/>
        <w:t>của Chi cục Thuế khu vực thuộc Cục Thuế</w:t>
      </w:r>
      <w:bookmarkEnd w:id="1"/>
    </w:p>
    <w:p w14:paraId="36CEAFF5" w14:textId="0F65A7F9" w:rsidR="007A3541" w:rsidRPr="00F400C3" w:rsidRDefault="00F400C3" w:rsidP="007A3541">
      <w:pPr>
        <w:adjustRightInd w:val="0"/>
        <w:snapToGrid w:val="0"/>
        <w:jc w:val="center"/>
        <w:rPr>
          <w:rFonts w:ascii="Arial" w:hAnsi="Arial" w:cs="Arial"/>
          <w:color w:val="000000" w:themeColor="text1"/>
          <w:sz w:val="20"/>
          <w:szCs w:val="20"/>
          <w:vertAlign w:val="superscript"/>
          <w:lang w:val="en-GB"/>
        </w:rPr>
      </w:pPr>
      <w:r w:rsidRPr="00F400C3">
        <w:rPr>
          <w:rFonts w:ascii="Arial" w:hAnsi="Arial" w:cs="Arial"/>
          <w:color w:val="000000" w:themeColor="text1"/>
          <w:sz w:val="20"/>
          <w:szCs w:val="20"/>
          <w:vertAlign w:val="superscript"/>
          <w:lang w:val="en-GB"/>
        </w:rPr>
        <w:t>_____________</w:t>
      </w:r>
    </w:p>
    <w:p w14:paraId="65D20A1F" w14:textId="77777777" w:rsidR="00524708" w:rsidRDefault="00665C06" w:rsidP="007A3541">
      <w:pPr>
        <w:adjustRightInd w:val="0"/>
        <w:snapToGrid w:val="0"/>
        <w:jc w:val="center"/>
        <w:rPr>
          <w:rFonts w:ascii="Arial" w:hAnsi="Arial" w:cs="Arial"/>
          <w:b/>
          <w:bCs/>
          <w:color w:val="000000" w:themeColor="text1"/>
          <w:sz w:val="20"/>
          <w:szCs w:val="20"/>
          <w:lang w:val="en-GB"/>
        </w:rPr>
      </w:pPr>
      <w:r w:rsidRPr="007A3541">
        <w:rPr>
          <w:rFonts w:ascii="Arial" w:hAnsi="Arial" w:cs="Arial"/>
          <w:b/>
          <w:bCs/>
          <w:color w:val="000000" w:themeColor="text1"/>
          <w:sz w:val="20"/>
          <w:szCs w:val="20"/>
        </w:rPr>
        <w:t>BỘ TRƯỞNG BỘ TÀI CHÍNH</w:t>
      </w:r>
    </w:p>
    <w:p w14:paraId="6D54FECD" w14:textId="77777777" w:rsidR="007A3541" w:rsidRPr="007A3541" w:rsidRDefault="007A3541" w:rsidP="007A3541">
      <w:pPr>
        <w:adjustRightInd w:val="0"/>
        <w:snapToGrid w:val="0"/>
        <w:jc w:val="center"/>
        <w:rPr>
          <w:rFonts w:ascii="Arial" w:hAnsi="Arial" w:cs="Arial"/>
          <w:color w:val="000000" w:themeColor="text1"/>
          <w:sz w:val="20"/>
          <w:szCs w:val="20"/>
          <w:lang w:val="en-GB"/>
        </w:rPr>
      </w:pPr>
    </w:p>
    <w:p w14:paraId="45DB41D8" w14:textId="77777777" w:rsidR="00524708" w:rsidRPr="00F400C3" w:rsidRDefault="00665C06" w:rsidP="00F400C3">
      <w:pPr>
        <w:adjustRightInd w:val="0"/>
        <w:snapToGrid w:val="0"/>
        <w:spacing w:after="120"/>
        <w:ind w:firstLine="720"/>
        <w:jc w:val="both"/>
        <w:rPr>
          <w:rFonts w:ascii="Arial" w:hAnsi="Arial" w:cs="Arial"/>
          <w:i/>
          <w:iCs/>
          <w:sz w:val="20"/>
          <w:szCs w:val="20"/>
        </w:rPr>
      </w:pPr>
      <w:r w:rsidRPr="00F400C3">
        <w:rPr>
          <w:rFonts w:ascii="Arial" w:hAnsi="Arial" w:cs="Arial"/>
          <w:i/>
          <w:iCs/>
          <w:sz w:val="20"/>
          <w:szCs w:val="20"/>
        </w:rPr>
        <w:t>Căn cứ Luật Quản lý thuế ngày 13 tháng 6 năm 2019;</w:t>
      </w:r>
    </w:p>
    <w:p w14:paraId="0779DB9B" w14:textId="77777777" w:rsidR="00524708" w:rsidRPr="00F400C3" w:rsidRDefault="00665C06" w:rsidP="00F400C3">
      <w:pPr>
        <w:adjustRightInd w:val="0"/>
        <w:snapToGrid w:val="0"/>
        <w:spacing w:after="120"/>
        <w:ind w:firstLine="720"/>
        <w:jc w:val="both"/>
        <w:rPr>
          <w:rFonts w:ascii="Arial" w:hAnsi="Arial" w:cs="Arial"/>
          <w:i/>
          <w:iCs/>
          <w:sz w:val="20"/>
          <w:szCs w:val="20"/>
        </w:rPr>
      </w:pPr>
      <w:r w:rsidRPr="00F400C3">
        <w:rPr>
          <w:rFonts w:ascii="Arial" w:hAnsi="Arial" w:cs="Arial"/>
          <w:i/>
          <w:iCs/>
          <w:sz w:val="20"/>
          <w:szCs w:val="20"/>
        </w:rPr>
        <w:t xml:space="preserve">Căn cứ Luật sửa đổi, bổ sung một số điều của Luật Chứng khoán, Luật Kế toán, Luật Kiểm toán độc lập, Luật Ngân sách nhà nước, Luật Quản lý, sử dụng </w:t>
      </w:r>
      <w:r w:rsidRPr="00F400C3">
        <w:rPr>
          <w:rFonts w:ascii="Arial" w:hAnsi="Arial" w:cs="Arial"/>
          <w:i/>
          <w:iCs/>
          <w:sz w:val="20"/>
          <w:szCs w:val="20"/>
        </w:rPr>
        <w:t>tài sản công, Luật Quản lý thuế, Luật Thuế thu nhập cá nhân, Luật Dự trữ quốc gia, Luật Xử lý vi phạm hành chính ngày 29 tháng 11 năm 2024;</w:t>
      </w:r>
    </w:p>
    <w:p w14:paraId="68EA7E81" w14:textId="77777777" w:rsidR="00524708" w:rsidRPr="00F400C3" w:rsidRDefault="00665C06" w:rsidP="00F400C3">
      <w:pPr>
        <w:adjustRightInd w:val="0"/>
        <w:snapToGrid w:val="0"/>
        <w:spacing w:after="120"/>
        <w:ind w:firstLine="720"/>
        <w:jc w:val="both"/>
        <w:rPr>
          <w:rFonts w:ascii="Arial" w:hAnsi="Arial" w:cs="Arial"/>
          <w:i/>
          <w:iCs/>
          <w:sz w:val="20"/>
          <w:szCs w:val="20"/>
        </w:rPr>
      </w:pPr>
      <w:r w:rsidRPr="00F400C3">
        <w:rPr>
          <w:rFonts w:ascii="Arial" w:hAnsi="Arial" w:cs="Arial"/>
          <w:i/>
          <w:iCs/>
          <w:sz w:val="20"/>
          <w:szCs w:val="20"/>
        </w:rPr>
        <w:t>Căn cứ Nghị định số 123/2016/NĐ-CP ngày 01 tháng 9 năm 2016 của Chính phủ quy định chức năng, nhiệm vụ, quyền hạn và</w:t>
      </w:r>
      <w:r w:rsidRPr="00F400C3">
        <w:rPr>
          <w:rFonts w:ascii="Arial" w:hAnsi="Arial" w:cs="Arial"/>
          <w:i/>
          <w:iCs/>
          <w:sz w:val="20"/>
          <w:szCs w:val="20"/>
        </w:rPr>
        <w:t xml:space="preserve"> cơ cấu tổ chức của Bộ, cơ quan ngang Bộ (được sửa đổi, bổ sung tại các Nghị định số 101/2020/NĐ-CP ngày 28 tháng 8 năm 2020 của Chính phủ; Nghị định số 83/2024/NĐ-CP ngày 10 tháng 7 năm 2024 của Chính phủ);</w:t>
      </w:r>
    </w:p>
    <w:p w14:paraId="070419B8" w14:textId="77777777" w:rsidR="00524708" w:rsidRPr="00F400C3" w:rsidRDefault="00665C06" w:rsidP="00F400C3">
      <w:pPr>
        <w:adjustRightInd w:val="0"/>
        <w:snapToGrid w:val="0"/>
        <w:spacing w:after="120"/>
        <w:ind w:firstLine="720"/>
        <w:jc w:val="both"/>
        <w:rPr>
          <w:rFonts w:ascii="Arial" w:hAnsi="Arial" w:cs="Arial"/>
          <w:i/>
          <w:iCs/>
          <w:sz w:val="20"/>
          <w:szCs w:val="20"/>
        </w:rPr>
      </w:pPr>
      <w:r w:rsidRPr="00F400C3">
        <w:rPr>
          <w:rFonts w:ascii="Arial" w:hAnsi="Arial" w:cs="Arial"/>
          <w:i/>
          <w:iCs/>
          <w:sz w:val="20"/>
          <w:szCs w:val="20"/>
        </w:rPr>
        <w:t xml:space="preserve">Căn cứ Nghị định số 29/2025/NĐ-CP ngày 24 tháng </w:t>
      </w:r>
      <w:r w:rsidRPr="00F400C3">
        <w:rPr>
          <w:rFonts w:ascii="Arial" w:hAnsi="Arial" w:cs="Arial"/>
          <w:i/>
          <w:iCs/>
          <w:sz w:val="20"/>
          <w:szCs w:val="20"/>
        </w:rPr>
        <w:t>02 năm 2025 của Chính phủ quy định chức năng, nhiệm vụ, quyền hạn và cơ cấu tổ chức của Bộ Tài chính;</w:t>
      </w:r>
    </w:p>
    <w:p w14:paraId="435B6F2D" w14:textId="77777777" w:rsidR="00524708" w:rsidRPr="00F400C3" w:rsidRDefault="00665C06" w:rsidP="00F400C3">
      <w:pPr>
        <w:adjustRightInd w:val="0"/>
        <w:snapToGrid w:val="0"/>
        <w:spacing w:after="120"/>
        <w:ind w:firstLine="720"/>
        <w:jc w:val="both"/>
        <w:rPr>
          <w:rFonts w:ascii="Arial" w:hAnsi="Arial" w:cs="Arial"/>
          <w:i/>
          <w:iCs/>
          <w:sz w:val="20"/>
          <w:szCs w:val="20"/>
        </w:rPr>
      </w:pPr>
      <w:r w:rsidRPr="00F400C3">
        <w:rPr>
          <w:rFonts w:ascii="Arial" w:hAnsi="Arial" w:cs="Arial"/>
          <w:i/>
          <w:iCs/>
          <w:sz w:val="20"/>
          <w:szCs w:val="20"/>
        </w:rPr>
        <w:t>Căn cứ Quyết định số 381/QĐ-BTC ngày 26 tháng 02 năm 2025 của Bộ Tài chính quy định chức năng, nhiệm vụ, quyền hạn và cơ cấu tổ chức của Cục Thuế;</w:t>
      </w:r>
    </w:p>
    <w:p w14:paraId="25C4E831" w14:textId="77777777" w:rsidR="00524708" w:rsidRPr="00F400C3" w:rsidRDefault="00665C06" w:rsidP="00F400C3">
      <w:pPr>
        <w:adjustRightInd w:val="0"/>
        <w:snapToGrid w:val="0"/>
        <w:ind w:firstLine="720"/>
        <w:jc w:val="both"/>
        <w:rPr>
          <w:rFonts w:ascii="Arial" w:hAnsi="Arial" w:cs="Arial"/>
          <w:i/>
          <w:iCs/>
          <w:sz w:val="20"/>
          <w:szCs w:val="20"/>
        </w:rPr>
      </w:pPr>
      <w:r w:rsidRPr="00F400C3">
        <w:rPr>
          <w:rFonts w:ascii="Arial" w:hAnsi="Arial" w:cs="Arial"/>
          <w:i/>
          <w:iCs/>
          <w:sz w:val="20"/>
          <w:szCs w:val="20"/>
        </w:rPr>
        <w:t>Theo đề</w:t>
      </w:r>
      <w:r w:rsidRPr="00F400C3">
        <w:rPr>
          <w:rFonts w:ascii="Arial" w:hAnsi="Arial" w:cs="Arial"/>
          <w:i/>
          <w:iCs/>
          <w:sz w:val="20"/>
          <w:szCs w:val="20"/>
        </w:rPr>
        <w:t xml:space="preserve"> nghị của Cục trưởng Cục Thuế, Vụ trưởng Vụ Tổ chức cán bộ.</w:t>
      </w:r>
    </w:p>
    <w:p w14:paraId="0C66F4F7" w14:textId="77777777" w:rsidR="007A3541" w:rsidRPr="007A3541" w:rsidRDefault="007A3541" w:rsidP="007A3541">
      <w:pPr>
        <w:adjustRightInd w:val="0"/>
        <w:snapToGrid w:val="0"/>
        <w:rPr>
          <w:rFonts w:ascii="Arial" w:hAnsi="Arial" w:cs="Arial"/>
          <w:color w:val="000000" w:themeColor="text1"/>
          <w:sz w:val="20"/>
          <w:szCs w:val="20"/>
          <w:lang w:val="en-GB"/>
        </w:rPr>
      </w:pPr>
    </w:p>
    <w:p w14:paraId="0E0C6749" w14:textId="77777777" w:rsidR="00524708" w:rsidRDefault="00665C06" w:rsidP="007A3541">
      <w:pPr>
        <w:adjustRightInd w:val="0"/>
        <w:snapToGrid w:val="0"/>
        <w:jc w:val="center"/>
        <w:rPr>
          <w:rFonts w:ascii="Arial" w:hAnsi="Arial" w:cs="Arial"/>
          <w:b/>
          <w:bCs/>
          <w:color w:val="000000" w:themeColor="text1"/>
          <w:sz w:val="20"/>
          <w:szCs w:val="20"/>
          <w:lang w:val="en-GB"/>
        </w:rPr>
      </w:pPr>
      <w:r w:rsidRPr="007A3541">
        <w:rPr>
          <w:rFonts w:ascii="Arial" w:hAnsi="Arial" w:cs="Arial"/>
          <w:b/>
          <w:bCs/>
          <w:color w:val="000000" w:themeColor="text1"/>
          <w:sz w:val="20"/>
          <w:szCs w:val="20"/>
        </w:rPr>
        <w:t>QUYẾT ĐỊNH:</w:t>
      </w:r>
    </w:p>
    <w:p w14:paraId="2A477AE8" w14:textId="77777777" w:rsidR="007A3541" w:rsidRPr="007A3541" w:rsidRDefault="007A3541" w:rsidP="007A3541">
      <w:pPr>
        <w:adjustRightInd w:val="0"/>
        <w:snapToGrid w:val="0"/>
        <w:jc w:val="center"/>
        <w:rPr>
          <w:rFonts w:ascii="Arial" w:hAnsi="Arial" w:cs="Arial"/>
          <w:color w:val="000000" w:themeColor="text1"/>
          <w:sz w:val="20"/>
          <w:szCs w:val="20"/>
          <w:lang w:val="en-GB"/>
        </w:rPr>
      </w:pPr>
    </w:p>
    <w:p w14:paraId="0CE319F0" w14:textId="77777777" w:rsidR="00524708" w:rsidRPr="007A3541" w:rsidRDefault="00665C06" w:rsidP="00F400C3">
      <w:pPr>
        <w:adjustRightInd w:val="0"/>
        <w:snapToGrid w:val="0"/>
        <w:spacing w:after="120"/>
        <w:ind w:firstLine="720"/>
        <w:jc w:val="both"/>
        <w:rPr>
          <w:rFonts w:ascii="Arial" w:hAnsi="Arial" w:cs="Arial"/>
          <w:color w:val="000000" w:themeColor="text1"/>
          <w:sz w:val="20"/>
          <w:szCs w:val="20"/>
        </w:rPr>
      </w:pPr>
      <w:bookmarkStart w:id="2" w:name="dieu_1"/>
      <w:r w:rsidRPr="007A3541">
        <w:rPr>
          <w:rFonts w:ascii="Arial" w:hAnsi="Arial" w:cs="Arial"/>
          <w:b/>
          <w:bCs/>
          <w:color w:val="000000" w:themeColor="text1"/>
          <w:sz w:val="20"/>
          <w:szCs w:val="20"/>
        </w:rPr>
        <w:t>Điều 1. Vị trí và chức năng</w:t>
      </w:r>
      <w:bookmarkEnd w:id="2"/>
    </w:p>
    <w:p w14:paraId="7F66CB6C" w14:textId="77777777" w:rsidR="00524708" w:rsidRPr="007A3541" w:rsidRDefault="00665C06" w:rsidP="00F400C3">
      <w:pPr>
        <w:adjustRightInd w:val="0"/>
        <w:snapToGrid w:val="0"/>
        <w:spacing w:after="120"/>
        <w:ind w:firstLine="720"/>
        <w:jc w:val="both"/>
        <w:rPr>
          <w:rFonts w:ascii="Arial" w:hAnsi="Arial" w:cs="Arial"/>
          <w:color w:val="000000" w:themeColor="text1"/>
          <w:sz w:val="20"/>
          <w:szCs w:val="20"/>
        </w:rPr>
      </w:pPr>
      <w:r w:rsidRPr="007A3541">
        <w:rPr>
          <w:rFonts w:ascii="Arial" w:hAnsi="Arial" w:cs="Arial"/>
          <w:color w:val="000000" w:themeColor="text1"/>
          <w:sz w:val="20"/>
          <w:szCs w:val="20"/>
        </w:rPr>
        <w:t>1. Chi cục Thuế khu vực là đơn vị thuộc Cục Thuế, có chức năng tham mưu, giúp Cục trưởng Cục Thuế tổ chức thực hiện công tác quản lý thuế đối với người nộ</w:t>
      </w:r>
      <w:r w:rsidRPr="007A3541">
        <w:rPr>
          <w:rFonts w:ascii="Arial" w:hAnsi="Arial" w:cs="Arial"/>
          <w:color w:val="000000" w:themeColor="text1"/>
          <w:sz w:val="20"/>
          <w:szCs w:val="20"/>
        </w:rPr>
        <w:t>p thuế thuộc phạm vi quản lý theo phân công của cấp có thẩm quyền, phù hợp với quy định của Luật Quản lý thuế, các luật thuế và các quy định pháp luật có liên quan.</w:t>
      </w:r>
    </w:p>
    <w:p w14:paraId="2596FA21" w14:textId="77777777" w:rsidR="00524708" w:rsidRPr="007A3541" w:rsidRDefault="00665C06" w:rsidP="00F400C3">
      <w:pPr>
        <w:adjustRightInd w:val="0"/>
        <w:snapToGrid w:val="0"/>
        <w:spacing w:after="120"/>
        <w:ind w:firstLine="720"/>
        <w:jc w:val="both"/>
        <w:rPr>
          <w:rFonts w:ascii="Arial" w:hAnsi="Arial" w:cs="Arial"/>
          <w:color w:val="000000" w:themeColor="text1"/>
          <w:sz w:val="20"/>
          <w:szCs w:val="20"/>
        </w:rPr>
      </w:pPr>
      <w:r w:rsidRPr="007A3541">
        <w:rPr>
          <w:rFonts w:ascii="Arial" w:hAnsi="Arial" w:cs="Arial"/>
          <w:color w:val="000000" w:themeColor="text1"/>
          <w:sz w:val="20"/>
          <w:szCs w:val="20"/>
        </w:rPr>
        <w:t xml:space="preserve">2. Chi cục Thuế khu vực có tư cách pháp nhân, con dấu riêng, được mở tài khoản tại Kho bạc </w:t>
      </w:r>
      <w:r w:rsidRPr="007A3541">
        <w:rPr>
          <w:rFonts w:ascii="Arial" w:hAnsi="Arial" w:cs="Arial"/>
          <w:color w:val="000000" w:themeColor="text1"/>
          <w:sz w:val="20"/>
          <w:szCs w:val="20"/>
        </w:rPr>
        <w:t>Nhà nước và được cấp mã cơ quan quản lý thu theo quy định của pháp luật.</w:t>
      </w:r>
    </w:p>
    <w:p w14:paraId="2C067C43" w14:textId="77777777" w:rsidR="00524708" w:rsidRPr="007A3541" w:rsidRDefault="00665C06" w:rsidP="00F400C3">
      <w:pPr>
        <w:adjustRightInd w:val="0"/>
        <w:snapToGrid w:val="0"/>
        <w:spacing w:after="120"/>
        <w:ind w:firstLine="720"/>
        <w:jc w:val="both"/>
        <w:rPr>
          <w:rFonts w:ascii="Arial" w:hAnsi="Arial" w:cs="Arial"/>
          <w:color w:val="000000" w:themeColor="text1"/>
          <w:sz w:val="20"/>
          <w:szCs w:val="20"/>
        </w:rPr>
      </w:pPr>
      <w:bookmarkStart w:id="3" w:name="dieu_2"/>
      <w:r w:rsidRPr="007A3541">
        <w:rPr>
          <w:rFonts w:ascii="Arial" w:hAnsi="Arial" w:cs="Arial"/>
          <w:b/>
          <w:bCs/>
          <w:color w:val="000000" w:themeColor="text1"/>
          <w:sz w:val="20"/>
          <w:szCs w:val="20"/>
        </w:rPr>
        <w:t>Điều 2. Nhiệm vụ và quyền hạn</w:t>
      </w:r>
      <w:bookmarkEnd w:id="3"/>
    </w:p>
    <w:p w14:paraId="0FD9D9A1" w14:textId="77777777" w:rsidR="00524708" w:rsidRPr="007A3541" w:rsidRDefault="00665C06" w:rsidP="00F400C3">
      <w:pPr>
        <w:adjustRightInd w:val="0"/>
        <w:snapToGrid w:val="0"/>
        <w:spacing w:after="120"/>
        <w:ind w:firstLine="720"/>
        <w:jc w:val="both"/>
        <w:rPr>
          <w:rFonts w:ascii="Arial" w:hAnsi="Arial" w:cs="Arial"/>
          <w:color w:val="000000" w:themeColor="text1"/>
          <w:sz w:val="20"/>
          <w:szCs w:val="20"/>
        </w:rPr>
      </w:pPr>
      <w:r w:rsidRPr="007A3541">
        <w:rPr>
          <w:rFonts w:ascii="Arial" w:hAnsi="Arial" w:cs="Arial"/>
          <w:color w:val="000000" w:themeColor="text1"/>
          <w:sz w:val="20"/>
          <w:szCs w:val="20"/>
        </w:rPr>
        <w:t xml:space="preserve">1. Tổ chức, chỉ đạo triển khai thực hiện chiến lược cải cách hệ thống thuế, các văn bản quy phạm pháp luật về thuế, quản lý thuế và các văn bản quy phạm </w:t>
      </w:r>
      <w:r w:rsidRPr="007A3541">
        <w:rPr>
          <w:rFonts w:ascii="Arial" w:hAnsi="Arial" w:cs="Arial"/>
          <w:color w:val="000000" w:themeColor="text1"/>
          <w:sz w:val="20"/>
          <w:szCs w:val="20"/>
        </w:rPr>
        <w:t>pháp luật khác có liên quan; quy trình nghiệp vụ quản lý thuế do Bộ Tài chính, Cục Thuế ban hành; tổng kết, đánh giá, kiến nghị sửa đổi, bổ sung chính sách thuế, chính sách quản lý thuế và các khoản thu khác thuộc ngân sách nhà nước; tổng hợp, đánh giá, bá</w:t>
      </w:r>
      <w:r w:rsidRPr="007A3541">
        <w:rPr>
          <w:rFonts w:ascii="Arial" w:hAnsi="Arial" w:cs="Arial"/>
          <w:color w:val="000000" w:themeColor="text1"/>
          <w:sz w:val="20"/>
          <w:szCs w:val="20"/>
        </w:rPr>
        <w:t>o cáo kết quả thực hiện kế hoạch cải cách quản lý thuế.</w:t>
      </w:r>
    </w:p>
    <w:p w14:paraId="337EAD50" w14:textId="77777777" w:rsidR="00524708" w:rsidRPr="007A3541" w:rsidRDefault="00665C06" w:rsidP="00F400C3">
      <w:pPr>
        <w:adjustRightInd w:val="0"/>
        <w:snapToGrid w:val="0"/>
        <w:spacing w:after="120"/>
        <w:ind w:firstLine="720"/>
        <w:jc w:val="both"/>
        <w:rPr>
          <w:rFonts w:ascii="Arial" w:hAnsi="Arial" w:cs="Arial"/>
          <w:color w:val="000000" w:themeColor="text1"/>
          <w:sz w:val="20"/>
          <w:szCs w:val="20"/>
        </w:rPr>
      </w:pPr>
      <w:r w:rsidRPr="007A3541">
        <w:rPr>
          <w:rFonts w:ascii="Arial" w:hAnsi="Arial" w:cs="Arial"/>
          <w:color w:val="000000" w:themeColor="text1"/>
          <w:sz w:val="20"/>
          <w:szCs w:val="20"/>
        </w:rPr>
        <w:t>2. Tổ chức thực hiện nhiệm vụ quản lý thuế đối với người nộp thuế thuộc phạm vi quản lý của Chi cục Thuế khu vực: đăng ký thuế, khai thuế, tính thuế, thông báo thuế, nộp thuế, hoàn thuế, khấu trừ thuế</w:t>
      </w:r>
      <w:r w:rsidRPr="007A3541">
        <w:rPr>
          <w:rFonts w:ascii="Arial" w:hAnsi="Arial" w:cs="Arial"/>
          <w:color w:val="000000" w:themeColor="text1"/>
          <w:sz w:val="20"/>
          <w:szCs w:val="20"/>
        </w:rPr>
        <w:t>, miễn thuế, giảm thuế; quản lý nghĩa vụ người nộp thuế; đăng ký, sử dụng và tiếp nhận dữ liệu hóa đơn, chứng từ, cấp hóa đơn điện tử có mã của cơ quan thuế; quản lý nợ thuế; gia hạn nộp thuế; khoanh tiền thuế nợ; xóa tiền nợ thuế, tiền phạt, tiền chậm nộp</w:t>
      </w:r>
      <w:r w:rsidRPr="007A3541">
        <w:rPr>
          <w:rFonts w:ascii="Arial" w:hAnsi="Arial" w:cs="Arial"/>
          <w:color w:val="000000" w:themeColor="text1"/>
          <w:sz w:val="20"/>
          <w:szCs w:val="20"/>
        </w:rPr>
        <w:t>; nộp dần tiền thuế nợ; miễn tiền chậm nộp; không tính tiền chậm nộp và cưỡng chế thu tiền thuế nợ; thanh tra, kiểm tra thuế (sau đây gọi chung là nghiệp vụ quản lý thuế) và các nghiệp vụ khác có liên quan đến quản lý nghĩa vụ thuế của người nộp thuế.</w:t>
      </w:r>
    </w:p>
    <w:p w14:paraId="1DCB95E7" w14:textId="77777777" w:rsidR="00524708" w:rsidRPr="007A3541" w:rsidRDefault="00665C06" w:rsidP="00F400C3">
      <w:pPr>
        <w:adjustRightInd w:val="0"/>
        <w:snapToGrid w:val="0"/>
        <w:spacing w:after="120"/>
        <w:ind w:firstLine="720"/>
        <w:jc w:val="both"/>
        <w:rPr>
          <w:rFonts w:ascii="Arial" w:hAnsi="Arial" w:cs="Arial"/>
          <w:color w:val="000000" w:themeColor="text1"/>
          <w:sz w:val="20"/>
          <w:szCs w:val="20"/>
        </w:rPr>
      </w:pPr>
      <w:r w:rsidRPr="007A3541">
        <w:rPr>
          <w:rFonts w:ascii="Arial" w:hAnsi="Arial" w:cs="Arial"/>
          <w:color w:val="000000" w:themeColor="text1"/>
          <w:sz w:val="20"/>
          <w:szCs w:val="20"/>
        </w:rPr>
        <w:t>3. H</w:t>
      </w:r>
      <w:r w:rsidRPr="007A3541">
        <w:rPr>
          <w:rFonts w:ascii="Arial" w:hAnsi="Arial" w:cs="Arial"/>
          <w:color w:val="000000" w:themeColor="text1"/>
          <w:sz w:val="20"/>
          <w:szCs w:val="20"/>
        </w:rPr>
        <w:t>ướng dẫn, chỉ đạo, kiểm tra, giám sát các Đội Thuế cấp huyện trong thực hiện quy trình nghiệp vụ quản lý thuế và các nghiệp vụ khác có liên quan đến quản lý nghĩa vụ thuế của người nộp thuế.</w:t>
      </w:r>
      <w:bookmarkStart w:id="4" w:name="_GoBack"/>
      <w:bookmarkEnd w:id="4"/>
    </w:p>
    <w:p w14:paraId="26428F78" w14:textId="77777777" w:rsidR="00524708" w:rsidRPr="007A3541" w:rsidRDefault="00665C06" w:rsidP="00F400C3">
      <w:pPr>
        <w:adjustRightInd w:val="0"/>
        <w:snapToGrid w:val="0"/>
        <w:spacing w:after="120"/>
        <w:ind w:firstLine="720"/>
        <w:jc w:val="both"/>
        <w:rPr>
          <w:rFonts w:ascii="Arial" w:hAnsi="Arial" w:cs="Arial"/>
          <w:color w:val="000000" w:themeColor="text1"/>
          <w:sz w:val="20"/>
          <w:szCs w:val="20"/>
        </w:rPr>
      </w:pPr>
      <w:r w:rsidRPr="007A3541">
        <w:rPr>
          <w:rFonts w:ascii="Arial" w:hAnsi="Arial" w:cs="Arial"/>
          <w:color w:val="000000" w:themeColor="text1"/>
          <w:sz w:val="20"/>
          <w:szCs w:val="20"/>
        </w:rPr>
        <w:lastRenderedPageBreak/>
        <w:t>4. Tổ chức thực hiện công tác lập dự toán, triển khai thực hiện d</w:t>
      </w:r>
      <w:r w:rsidRPr="007A3541">
        <w:rPr>
          <w:rFonts w:ascii="Arial" w:hAnsi="Arial" w:cs="Arial"/>
          <w:color w:val="000000" w:themeColor="text1"/>
          <w:sz w:val="20"/>
          <w:szCs w:val="20"/>
        </w:rPr>
        <w:t>ự toán thu ngân sách nước. Phân tích, đánh giá, dự báo thu ngân sách nhà nước, tham mưu cho Cục trưởng Cục Thuế, cấp ủy, chính quyền địa phương về lập dự toán thu ngân sách nhà nước, về công tác quản lý thuế trên địa bàn; triển khai thực hiện các biện pháp</w:t>
      </w:r>
      <w:r w:rsidRPr="007A3541">
        <w:rPr>
          <w:rFonts w:ascii="Arial" w:hAnsi="Arial" w:cs="Arial"/>
          <w:color w:val="000000" w:themeColor="text1"/>
          <w:sz w:val="20"/>
          <w:szCs w:val="20"/>
        </w:rPr>
        <w:t xml:space="preserve"> đảm bảo nguồn thu, chống thất thu ngân sách nhà nước.</w:t>
      </w:r>
    </w:p>
    <w:p w14:paraId="6286AC2F" w14:textId="77777777" w:rsidR="00524708" w:rsidRPr="007A3541" w:rsidRDefault="00665C06" w:rsidP="00F400C3">
      <w:pPr>
        <w:adjustRightInd w:val="0"/>
        <w:snapToGrid w:val="0"/>
        <w:spacing w:after="120"/>
        <w:ind w:firstLine="720"/>
        <w:jc w:val="both"/>
        <w:rPr>
          <w:rFonts w:ascii="Arial" w:hAnsi="Arial" w:cs="Arial"/>
          <w:color w:val="000000" w:themeColor="text1"/>
          <w:sz w:val="20"/>
          <w:szCs w:val="20"/>
        </w:rPr>
      </w:pPr>
      <w:r w:rsidRPr="007A3541">
        <w:rPr>
          <w:rFonts w:ascii="Arial" w:hAnsi="Arial" w:cs="Arial"/>
          <w:color w:val="000000" w:themeColor="text1"/>
          <w:sz w:val="20"/>
          <w:szCs w:val="20"/>
        </w:rPr>
        <w:t>5. Hướng dẫn, giải thích chính sách thuế, chính sách quản lý thuế; tổ chức hỗ trợ người nộp thuế thực hiện các thủ tục hành chính về thuế và thực hiện các nghĩa vụ thuế theo quy định của pháp luật; tổn</w:t>
      </w:r>
      <w:r w:rsidRPr="007A3541">
        <w:rPr>
          <w:rFonts w:ascii="Arial" w:hAnsi="Arial" w:cs="Arial"/>
          <w:color w:val="000000" w:themeColor="text1"/>
          <w:sz w:val="20"/>
          <w:szCs w:val="20"/>
        </w:rPr>
        <w:t>g hợp khó khăn, vướng mắc của người nộp thuế và kiến nghị, đề xuất cấp có thẩm quyền sửa đổi, bổ sung quy định của pháp luật.</w:t>
      </w:r>
    </w:p>
    <w:p w14:paraId="63886CC0" w14:textId="77777777" w:rsidR="00524708" w:rsidRPr="007A3541" w:rsidRDefault="00665C06" w:rsidP="00F400C3">
      <w:pPr>
        <w:adjustRightInd w:val="0"/>
        <w:snapToGrid w:val="0"/>
        <w:spacing w:after="120"/>
        <w:ind w:firstLine="720"/>
        <w:jc w:val="both"/>
        <w:rPr>
          <w:rFonts w:ascii="Arial" w:hAnsi="Arial" w:cs="Arial"/>
          <w:color w:val="000000" w:themeColor="text1"/>
          <w:sz w:val="20"/>
          <w:szCs w:val="20"/>
        </w:rPr>
      </w:pPr>
      <w:r w:rsidRPr="007A3541">
        <w:rPr>
          <w:rFonts w:ascii="Arial" w:hAnsi="Arial" w:cs="Arial"/>
          <w:color w:val="000000" w:themeColor="text1"/>
          <w:sz w:val="20"/>
          <w:szCs w:val="20"/>
        </w:rPr>
        <w:t>6. Tổ chức thực hiện các quy trình, nghiệp vụ về công tác phân tích, dự báo, lập, thực hiện dự toán thu ngân sách nhà nước; công t</w:t>
      </w:r>
      <w:r w:rsidRPr="007A3541">
        <w:rPr>
          <w:rFonts w:ascii="Arial" w:hAnsi="Arial" w:cs="Arial"/>
          <w:color w:val="000000" w:themeColor="text1"/>
          <w:sz w:val="20"/>
          <w:szCs w:val="20"/>
        </w:rPr>
        <w:t>ác thống kê, kế toán, lập báo cáo quyết toán thu ngân sách nhà nước và báo cáo tài chính nhà nước đối với nguồn thu được phân công quản lý theo quy định; xây dựng, tổng hợp báo cáo tình hình thu và quản lý thu theo chế độ quy định.</w:t>
      </w:r>
    </w:p>
    <w:p w14:paraId="03C0EE40" w14:textId="77777777" w:rsidR="00524708" w:rsidRPr="007A3541" w:rsidRDefault="00665C06" w:rsidP="00F400C3">
      <w:pPr>
        <w:adjustRightInd w:val="0"/>
        <w:snapToGrid w:val="0"/>
        <w:spacing w:after="120"/>
        <w:ind w:firstLine="720"/>
        <w:jc w:val="both"/>
        <w:rPr>
          <w:rFonts w:ascii="Arial" w:hAnsi="Arial" w:cs="Arial"/>
          <w:color w:val="000000" w:themeColor="text1"/>
          <w:sz w:val="20"/>
          <w:szCs w:val="20"/>
        </w:rPr>
      </w:pPr>
      <w:r w:rsidRPr="007A3541">
        <w:rPr>
          <w:rFonts w:ascii="Arial" w:hAnsi="Arial" w:cs="Arial"/>
          <w:color w:val="000000" w:themeColor="text1"/>
          <w:sz w:val="20"/>
          <w:szCs w:val="20"/>
        </w:rPr>
        <w:t>7. Được yêu cầu người nộ</w:t>
      </w:r>
      <w:r w:rsidRPr="007A3541">
        <w:rPr>
          <w:rFonts w:ascii="Arial" w:hAnsi="Arial" w:cs="Arial"/>
          <w:color w:val="000000" w:themeColor="text1"/>
          <w:sz w:val="20"/>
          <w:szCs w:val="20"/>
        </w:rPr>
        <w:t>p thuế, các cơ quan Nhà nước, các tổ chức, cá nhân có liên quan cung cấp thông tin, tài liệu cần thiết cho việc quản lý thuế; đề nghị cơ quan có thẩm quyền xử lý các tổ chức, cá nhân không thực hiện trách nhiệm trong việc phối hợp với cơ quan thuế để thu t</w:t>
      </w:r>
      <w:r w:rsidRPr="007A3541">
        <w:rPr>
          <w:rFonts w:ascii="Arial" w:hAnsi="Arial" w:cs="Arial"/>
          <w:color w:val="000000" w:themeColor="text1"/>
          <w:sz w:val="20"/>
          <w:szCs w:val="20"/>
        </w:rPr>
        <w:t>huế vào ngân sách nhà nước.</w:t>
      </w:r>
    </w:p>
    <w:p w14:paraId="1B80C154" w14:textId="77777777" w:rsidR="00524708" w:rsidRPr="007A3541" w:rsidRDefault="00665C06" w:rsidP="00F400C3">
      <w:pPr>
        <w:adjustRightInd w:val="0"/>
        <w:snapToGrid w:val="0"/>
        <w:spacing w:after="120"/>
        <w:ind w:firstLine="720"/>
        <w:jc w:val="both"/>
        <w:rPr>
          <w:rFonts w:ascii="Arial" w:hAnsi="Arial" w:cs="Arial"/>
          <w:color w:val="000000" w:themeColor="text1"/>
          <w:sz w:val="20"/>
          <w:szCs w:val="20"/>
        </w:rPr>
      </w:pPr>
      <w:r w:rsidRPr="007A3541">
        <w:rPr>
          <w:rFonts w:ascii="Arial" w:hAnsi="Arial" w:cs="Arial"/>
          <w:color w:val="000000" w:themeColor="text1"/>
          <w:sz w:val="20"/>
          <w:szCs w:val="20"/>
        </w:rPr>
        <w:t xml:space="preserve">8. Được ấn định thuế, thực hiện các biện pháp quản lý nợ thuế và cưỡng chế thi hành quyết định hành chính về quản lý thuế theo quy định của pháp luật; thông báo trên các phương tiện thông tin đại chúng đối với người nộp thuế vi </w:t>
      </w:r>
      <w:r w:rsidRPr="007A3541">
        <w:rPr>
          <w:rFonts w:ascii="Arial" w:hAnsi="Arial" w:cs="Arial"/>
          <w:color w:val="000000" w:themeColor="text1"/>
          <w:sz w:val="20"/>
          <w:szCs w:val="20"/>
        </w:rPr>
        <w:t>phạm pháp luật về thuế.</w:t>
      </w:r>
    </w:p>
    <w:p w14:paraId="35857035" w14:textId="77777777" w:rsidR="00524708" w:rsidRPr="007A3541" w:rsidRDefault="00665C06" w:rsidP="00F400C3">
      <w:pPr>
        <w:adjustRightInd w:val="0"/>
        <w:snapToGrid w:val="0"/>
        <w:spacing w:after="120"/>
        <w:ind w:firstLine="720"/>
        <w:jc w:val="both"/>
        <w:rPr>
          <w:rFonts w:ascii="Arial" w:hAnsi="Arial" w:cs="Arial"/>
          <w:color w:val="000000" w:themeColor="text1"/>
          <w:sz w:val="20"/>
          <w:szCs w:val="20"/>
        </w:rPr>
      </w:pPr>
      <w:r w:rsidRPr="007A3541">
        <w:rPr>
          <w:rFonts w:ascii="Arial" w:hAnsi="Arial" w:cs="Arial"/>
          <w:color w:val="000000" w:themeColor="text1"/>
          <w:sz w:val="20"/>
          <w:szCs w:val="20"/>
        </w:rPr>
        <w:t>9. Bồi thường thiệt hại cho người nộp thuế theo quy định của pháp luật; quản lý, bí mật thông tin của người nộp thuế; xác nhận việc thực hiện nghĩa vụ thuế của người nộp thuế, cung cấp thông tin của người nộp thuế khi có đề nghị the</w:t>
      </w:r>
      <w:r w:rsidRPr="007A3541">
        <w:rPr>
          <w:rFonts w:ascii="Arial" w:hAnsi="Arial" w:cs="Arial"/>
          <w:color w:val="000000" w:themeColor="text1"/>
          <w:sz w:val="20"/>
          <w:szCs w:val="20"/>
        </w:rPr>
        <w:t>o quy định của pháp luật.</w:t>
      </w:r>
    </w:p>
    <w:p w14:paraId="5B2E8009" w14:textId="77777777" w:rsidR="00524708" w:rsidRPr="007A3541" w:rsidRDefault="00665C06" w:rsidP="00F400C3">
      <w:pPr>
        <w:adjustRightInd w:val="0"/>
        <w:snapToGrid w:val="0"/>
        <w:spacing w:after="120"/>
        <w:ind w:firstLine="720"/>
        <w:jc w:val="both"/>
        <w:rPr>
          <w:rFonts w:ascii="Arial" w:hAnsi="Arial" w:cs="Arial"/>
          <w:color w:val="000000" w:themeColor="text1"/>
          <w:sz w:val="20"/>
          <w:szCs w:val="20"/>
        </w:rPr>
      </w:pPr>
      <w:r w:rsidRPr="007A3541">
        <w:rPr>
          <w:rFonts w:ascii="Arial" w:hAnsi="Arial" w:cs="Arial"/>
          <w:color w:val="000000" w:themeColor="text1"/>
          <w:sz w:val="20"/>
          <w:szCs w:val="20"/>
        </w:rPr>
        <w:t>10. Giám định để xác định số thuế phải nộp của người nộp thuế theo yêu cầu của cơ quan nhà nước có thẩm quyền.</w:t>
      </w:r>
    </w:p>
    <w:p w14:paraId="21F2D0DB" w14:textId="77777777" w:rsidR="00524708" w:rsidRPr="007A3541" w:rsidRDefault="00665C06" w:rsidP="00F400C3">
      <w:pPr>
        <w:adjustRightInd w:val="0"/>
        <w:snapToGrid w:val="0"/>
        <w:spacing w:after="120"/>
        <w:ind w:firstLine="720"/>
        <w:jc w:val="both"/>
        <w:rPr>
          <w:rFonts w:ascii="Arial" w:hAnsi="Arial" w:cs="Arial"/>
          <w:color w:val="000000" w:themeColor="text1"/>
          <w:sz w:val="20"/>
          <w:szCs w:val="20"/>
        </w:rPr>
      </w:pPr>
      <w:r w:rsidRPr="007A3541">
        <w:rPr>
          <w:rFonts w:ascii="Arial" w:hAnsi="Arial" w:cs="Arial"/>
          <w:color w:val="000000" w:themeColor="text1"/>
          <w:sz w:val="20"/>
          <w:szCs w:val="20"/>
        </w:rPr>
        <w:t>11. Thực hiện công tác xử phạt vi phạm hành chính về thuế theo quy định của pháp luật.</w:t>
      </w:r>
    </w:p>
    <w:p w14:paraId="7B433780" w14:textId="77777777" w:rsidR="00524708" w:rsidRPr="007A3541" w:rsidRDefault="00665C06" w:rsidP="00F400C3">
      <w:pPr>
        <w:adjustRightInd w:val="0"/>
        <w:snapToGrid w:val="0"/>
        <w:spacing w:after="120"/>
        <w:ind w:firstLine="720"/>
        <w:jc w:val="both"/>
        <w:rPr>
          <w:rFonts w:ascii="Arial" w:hAnsi="Arial" w:cs="Arial"/>
          <w:color w:val="000000" w:themeColor="text1"/>
          <w:sz w:val="20"/>
          <w:szCs w:val="20"/>
        </w:rPr>
      </w:pPr>
      <w:r w:rsidRPr="007A3541">
        <w:rPr>
          <w:rFonts w:ascii="Arial" w:hAnsi="Arial" w:cs="Arial"/>
          <w:color w:val="000000" w:themeColor="text1"/>
          <w:sz w:val="20"/>
          <w:szCs w:val="20"/>
        </w:rPr>
        <w:t xml:space="preserve">12. Trực tiếp thực hiện thanh </w:t>
      </w:r>
      <w:r w:rsidRPr="007A3541">
        <w:rPr>
          <w:rFonts w:ascii="Arial" w:hAnsi="Arial" w:cs="Arial"/>
          <w:color w:val="000000" w:themeColor="text1"/>
          <w:sz w:val="20"/>
          <w:szCs w:val="20"/>
        </w:rPr>
        <w:t>tra, kiểm tra chuyên ngành thuế theo kế hoạch và chuyên đề, đột xuất trong phạm vi quản lý.</w:t>
      </w:r>
    </w:p>
    <w:p w14:paraId="5CB51073" w14:textId="77777777" w:rsidR="00524708" w:rsidRPr="007A3541" w:rsidRDefault="00665C06" w:rsidP="00F400C3">
      <w:pPr>
        <w:adjustRightInd w:val="0"/>
        <w:snapToGrid w:val="0"/>
        <w:spacing w:after="120"/>
        <w:ind w:firstLine="720"/>
        <w:jc w:val="both"/>
        <w:rPr>
          <w:rFonts w:ascii="Arial" w:hAnsi="Arial" w:cs="Arial"/>
          <w:color w:val="000000" w:themeColor="text1"/>
          <w:sz w:val="20"/>
          <w:szCs w:val="20"/>
        </w:rPr>
      </w:pPr>
      <w:r w:rsidRPr="007A3541">
        <w:rPr>
          <w:rFonts w:ascii="Arial" w:hAnsi="Arial" w:cs="Arial"/>
          <w:color w:val="000000" w:themeColor="text1"/>
          <w:sz w:val="20"/>
          <w:szCs w:val="20"/>
        </w:rPr>
        <w:t xml:space="preserve">13. Giải quyết khiếu nại về thuế của người nộp thuế thuộc địa bàn quản lý, giải quyết tố cáo về hành vi trốn thuế, gian lận thuế của người nộp thuế theo quy định </w:t>
      </w:r>
      <w:r w:rsidRPr="007A3541">
        <w:rPr>
          <w:rFonts w:ascii="Arial" w:hAnsi="Arial" w:cs="Arial"/>
          <w:color w:val="000000" w:themeColor="text1"/>
          <w:sz w:val="20"/>
          <w:szCs w:val="20"/>
        </w:rPr>
        <w:t>của pháp luật.</w:t>
      </w:r>
    </w:p>
    <w:p w14:paraId="2944FBCC" w14:textId="77777777" w:rsidR="00524708" w:rsidRPr="007A3541" w:rsidRDefault="00665C06" w:rsidP="00F400C3">
      <w:pPr>
        <w:adjustRightInd w:val="0"/>
        <w:snapToGrid w:val="0"/>
        <w:spacing w:after="120"/>
        <w:ind w:firstLine="720"/>
        <w:jc w:val="both"/>
        <w:rPr>
          <w:rFonts w:ascii="Arial" w:hAnsi="Arial" w:cs="Arial"/>
          <w:color w:val="000000" w:themeColor="text1"/>
          <w:sz w:val="20"/>
          <w:szCs w:val="20"/>
        </w:rPr>
      </w:pPr>
      <w:r w:rsidRPr="007A3541">
        <w:rPr>
          <w:rFonts w:ascii="Arial" w:hAnsi="Arial" w:cs="Arial"/>
          <w:color w:val="000000" w:themeColor="text1"/>
          <w:sz w:val="20"/>
          <w:szCs w:val="20"/>
        </w:rPr>
        <w:t>14. Hướng dẫn, chỉ đạo việc triển khai, thực hiện công tác kiểm tra chuyên ngành thuế, ấn định thuế theo phân công.</w:t>
      </w:r>
    </w:p>
    <w:p w14:paraId="567C89CA" w14:textId="77777777" w:rsidR="00524708" w:rsidRPr="007A3541" w:rsidRDefault="00665C06" w:rsidP="00F400C3">
      <w:pPr>
        <w:adjustRightInd w:val="0"/>
        <w:snapToGrid w:val="0"/>
        <w:spacing w:after="120"/>
        <w:ind w:firstLine="720"/>
        <w:jc w:val="both"/>
        <w:rPr>
          <w:rFonts w:ascii="Arial" w:hAnsi="Arial" w:cs="Arial"/>
          <w:color w:val="000000" w:themeColor="text1"/>
          <w:sz w:val="20"/>
          <w:szCs w:val="20"/>
        </w:rPr>
      </w:pPr>
      <w:r w:rsidRPr="007A3541">
        <w:rPr>
          <w:rFonts w:ascii="Arial" w:hAnsi="Arial" w:cs="Arial"/>
          <w:color w:val="000000" w:themeColor="text1"/>
          <w:sz w:val="20"/>
          <w:szCs w:val="20"/>
        </w:rPr>
        <w:t>15. Chỉ đạo, hướng dẫn, giải quyết tố cáo về hành vi trốn thuế, gian lận thuế của người nộp thuế theo quy định của pháp luật;</w:t>
      </w:r>
      <w:r w:rsidRPr="007A3541">
        <w:rPr>
          <w:rFonts w:ascii="Arial" w:hAnsi="Arial" w:cs="Arial"/>
          <w:color w:val="000000" w:themeColor="text1"/>
          <w:sz w:val="20"/>
          <w:szCs w:val="20"/>
        </w:rPr>
        <w:t xml:space="preserve"> phối hợp với cơ quan có thẩm quyền trong xử lý các hành vi vi phạm pháp luật về thuế.</w:t>
      </w:r>
    </w:p>
    <w:p w14:paraId="02BEEB92" w14:textId="77777777" w:rsidR="00524708" w:rsidRPr="007A3541" w:rsidRDefault="00665C06" w:rsidP="00F400C3">
      <w:pPr>
        <w:adjustRightInd w:val="0"/>
        <w:snapToGrid w:val="0"/>
        <w:spacing w:after="120"/>
        <w:ind w:firstLine="720"/>
        <w:jc w:val="both"/>
        <w:rPr>
          <w:rFonts w:ascii="Arial" w:hAnsi="Arial" w:cs="Arial"/>
          <w:color w:val="000000" w:themeColor="text1"/>
          <w:sz w:val="20"/>
          <w:szCs w:val="20"/>
        </w:rPr>
      </w:pPr>
      <w:r w:rsidRPr="007A3541">
        <w:rPr>
          <w:rFonts w:ascii="Arial" w:hAnsi="Arial" w:cs="Arial"/>
          <w:color w:val="000000" w:themeColor="text1"/>
          <w:sz w:val="20"/>
          <w:szCs w:val="20"/>
        </w:rPr>
        <w:t>16. Tổ chức thực hiện các biện pháp nghiệp vụ quản lý tuân thủ, quản lý rủi ro trong hoạt động quản lý thuế.</w:t>
      </w:r>
    </w:p>
    <w:p w14:paraId="715FE3B4" w14:textId="77777777" w:rsidR="00524708" w:rsidRPr="007A3541" w:rsidRDefault="00665C06" w:rsidP="00F400C3">
      <w:pPr>
        <w:adjustRightInd w:val="0"/>
        <w:snapToGrid w:val="0"/>
        <w:spacing w:after="120"/>
        <w:ind w:firstLine="720"/>
        <w:jc w:val="both"/>
        <w:rPr>
          <w:rFonts w:ascii="Arial" w:hAnsi="Arial" w:cs="Arial"/>
          <w:color w:val="000000" w:themeColor="text1"/>
          <w:sz w:val="20"/>
          <w:szCs w:val="20"/>
        </w:rPr>
      </w:pPr>
      <w:r w:rsidRPr="007A3541">
        <w:rPr>
          <w:rFonts w:ascii="Arial" w:hAnsi="Arial" w:cs="Arial"/>
          <w:color w:val="000000" w:themeColor="text1"/>
          <w:sz w:val="20"/>
          <w:szCs w:val="20"/>
        </w:rPr>
        <w:t>17. Quản lý, bảo mật thông tin của người nộp thuế; xử lý, cậ</w:t>
      </w:r>
      <w:r w:rsidRPr="007A3541">
        <w:rPr>
          <w:rFonts w:ascii="Arial" w:hAnsi="Arial" w:cs="Arial"/>
          <w:color w:val="000000" w:themeColor="text1"/>
          <w:sz w:val="20"/>
          <w:szCs w:val="20"/>
        </w:rPr>
        <w:t>p nhật thông tin cơ sở dữ liệu về thuế, hóa đơn điện tử và các cơ sở dữ liệu khác có liên quan; tiếp nhận, cài đặt và hỗ trợ sử dụng các phần mềm ứng dụng, trang thiết bị công nghệ thông tin đáp ứng yêu cầu hiện đại hóa công tác quản lý thuế, quản lý nội n</w:t>
      </w:r>
      <w:r w:rsidRPr="007A3541">
        <w:rPr>
          <w:rFonts w:ascii="Arial" w:hAnsi="Arial" w:cs="Arial"/>
          <w:color w:val="000000" w:themeColor="text1"/>
          <w:sz w:val="20"/>
          <w:szCs w:val="20"/>
        </w:rPr>
        <w:t>gành thuộc phạm vi quản lý.</w:t>
      </w:r>
    </w:p>
    <w:p w14:paraId="06AF5BEB" w14:textId="77777777" w:rsidR="00524708" w:rsidRPr="007A3541" w:rsidRDefault="00665C06" w:rsidP="00F400C3">
      <w:pPr>
        <w:adjustRightInd w:val="0"/>
        <w:snapToGrid w:val="0"/>
        <w:spacing w:after="120"/>
        <w:ind w:firstLine="720"/>
        <w:jc w:val="both"/>
        <w:rPr>
          <w:rFonts w:ascii="Arial" w:hAnsi="Arial" w:cs="Arial"/>
          <w:color w:val="000000" w:themeColor="text1"/>
          <w:sz w:val="20"/>
          <w:szCs w:val="20"/>
        </w:rPr>
      </w:pPr>
      <w:r w:rsidRPr="007A3541">
        <w:rPr>
          <w:rFonts w:ascii="Arial" w:hAnsi="Arial" w:cs="Arial"/>
          <w:color w:val="000000" w:themeColor="text1"/>
          <w:sz w:val="20"/>
          <w:szCs w:val="20"/>
        </w:rPr>
        <w:t>18. Quản lý, sử dụng công chức, người lao động theo quy định của pháp luật và phân cấp quản lý cán bộ của Bộ Tài chính và Cục Thuế.</w:t>
      </w:r>
    </w:p>
    <w:p w14:paraId="10660397" w14:textId="77777777" w:rsidR="00524708" w:rsidRPr="007A3541" w:rsidRDefault="00665C06" w:rsidP="00F400C3">
      <w:pPr>
        <w:adjustRightInd w:val="0"/>
        <w:snapToGrid w:val="0"/>
        <w:spacing w:after="120"/>
        <w:ind w:firstLine="720"/>
        <w:jc w:val="both"/>
        <w:rPr>
          <w:rFonts w:ascii="Arial" w:hAnsi="Arial" w:cs="Arial"/>
          <w:color w:val="000000" w:themeColor="text1"/>
          <w:sz w:val="20"/>
          <w:szCs w:val="20"/>
        </w:rPr>
      </w:pPr>
      <w:r w:rsidRPr="007A3541">
        <w:rPr>
          <w:rFonts w:ascii="Arial" w:hAnsi="Arial" w:cs="Arial"/>
          <w:color w:val="000000" w:themeColor="text1"/>
          <w:sz w:val="20"/>
          <w:szCs w:val="20"/>
        </w:rPr>
        <w:t>19. Quản lý, sử dụng tài chính, tài sản, ấn chỉ và các dự án đầu tư phát triển được giao theo qu</w:t>
      </w:r>
      <w:r w:rsidRPr="007A3541">
        <w:rPr>
          <w:rFonts w:ascii="Arial" w:hAnsi="Arial" w:cs="Arial"/>
          <w:color w:val="000000" w:themeColor="text1"/>
          <w:sz w:val="20"/>
          <w:szCs w:val="20"/>
        </w:rPr>
        <w:t>y định của pháp luật và theo phân cấp của cơ quan có thẩm quyền; thực hiện cơ chế quản lý tài chính theo hướng dẫn của cấp có thẩm quyền.</w:t>
      </w:r>
    </w:p>
    <w:p w14:paraId="34A47AB1" w14:textId="77777777" w:rsidR="00524708" w:rsidRPr="007A3541" w:rsidRDefault="00665C06" w:rsidP="00F400C3">
      <w:pPr>
        <w:adjustRightInd w:val="0"/>
        <w:snapToGrid w:val="0"/>
        <w:spacing w:after="120"/>
        <w:ind w:firstLine="720"/>
        <w:jc w:val="both"/>
        <w:rPr>
          <w:rFonts w:ascii="Arial" w:hAnsi="Arial" w:cs="Arial"/>
          <w:color w:val="000000" w:themeColor="text1"/>
          <w:sz w:val="20"/>
          <w:szCs w:val="20"/>
        </w:rPr>
      </w:pPr>
      <w:r w:rsidRPr="007A3541">
        <w:rPr>
          <w:rFonts w:ascii="Arial" w:hAnsi="Arial" w:cs="Arial"/>
          <w:color w:val="000000" w:themeColor="text1"/>
          <w:sz w:val="20"/>
          <w:szCs w:val="20"/>
        </w:rPr>
        <w:t>20. Hướng dẫn, chỉ đạo, thực hiện và kiểm tra, giám sát các đơn vị thuộc phạm vi quản lý trong việc tổ chức triển khai</w:t>
      </w:r>
      <w:r w:rsidRPr="007A3541">
        <w:rPr>
          <w:rFonts w:ascii="Arial" w:hAnsi="Arial" w:cs="Arial"/>
          <w:color w:val="000000" w:themeColor="text1"/>
          <w:sz w:val="20"/>
          <w:szCs w:val="20"/>
        </w:rPr>
        <w:t xml:space="preserve"> công tác kiểm tra nội bộ; giải quyết khiếu nại; giải quyết tố cáo, kiến nghị, phản ánh; phòng chống tham nhũng, lãng phí, tiêu cực và kiến nghị xử lý các hành vi vi phạm trong thực thi công vụ của các tổ chức, đơn vị và cá nhân thuộc phạm vi quản lý.</w:t>
      </w:r>
    </w:p>
    <w:p w14:paraId="2503B30A" w14:textId="77777777" w:rsidR="00524708" w:rsidRPr="007A3541" w:rsidRDefault="00665C06" w:rsidP="00F400C3">
      <w:pPr>
        <w:adjustRightInd w:val="0"/>
        <w:snapToGrid w:val="0"/>
        <w:spacing w:after="120"/>
        <w:ind w:firstLine="720"/>
        <w:jc w:val="both"/>
        <w:rPr>
          <w:rFonts w:ascii="Arial" w:hAnsi="Arial" w:cs="Arial"/>
          <w:color w:val="000000" w:themeColor="text1"/>
          <w:sz w:val="20"/>
          <w:szCs w:val="20"/>
        </w:rPr>
      </w:pPr>
      <w:r w:rsidRPr="007A3541">
        <w:rPr>
          <w:rFonts w:ascii="Arial" w:hAnsi="Arial" w:cs="Arial"/>
          <w:color w:val="000000" w:themeColor="text1"/>
          <w:sz w:val="20"/>
          <w:szCs w:val="20"/>
        </w:rPr>
        <w:t xml:space="preserve">21. </w:t>
      </w:r>
      <w:r w:rsidRPr="007A3541">
        <w:rPr>
          <w:rFonts w:ascii="Arial" w:hAnsi="Arial" w:cs="Arial"/>
          <w:color w:val="000000" w:themeColor="text1"/>
          <w:sz w:val="20"/>
          <w:szCs w:val="20"/>
        </w:rPr>
        <w:t>Thực hiện các nhiệm vụ, quyền hạn khác do cấp có thẩm quyền giao.</w:t>
      </w:r>
    </w:p>
    <w:p w14:paraId="19F85F33" w14:textId="77777777" w:rsidR="00524708" w:rsidRPr="007A3541" w:rsidRDefault="00665C06" w:rsidP="00F400C3">
      <w:pPr>
        <w:adjustRightInd w:val="0"/>
        <w:snapToGrid w:val="0"/>
        <w:spacing w:after="120"/>
        <w:ind w:firstLine="720"/>
        <w:jc w:val="both"/>
        <w:rPr>
          <w:rFonts w:ascii="Arial" w:hAnsi="Arial" w:cs="Arial"/>
          <w:color w:val="000000" w:themeColor="text1"/>
          <w:sz w:val="20"/>
          <w:szCs w:val="20"/>
        </w:rPr>
      </w:pPr>
      <w:bookmarkStart w:id="5" w:name="dieu_3"/>
      <w:r w:rsidRPr="007A3541">
        <w:rPr>
          <w:rFonts w:ascii="Arial" w:hAnsi="Arial" w:cs="Arial"/>
          <w:b/>
          <w:bCs/>
          <w:color w:val="000000" w:themeColor="text1"/>
          <w:sz w:val="20"/>
          <w:szCs w:val="20"/>
        </w:rPr>
        <w:t>Điều 3. Cơ cấu tổ chức</w:t>
      </w:r>
      <w:bookmarkEnd w:id="5"/>
    </w:p>
    <w:p w14:paraId="6868F5D3" w14:textId="77777777" w:rsidR="00524708" w:rsidRPr="007A3541" w:rsidRDefault="00665C06" w:rsidP="00F400C3">
      <w:pPr>
        <w:adjustRightInd w:val="0"/>
        <w:snapToGrid w:val="0"/>
        <w:spacing w:after="120"/>
        <w:ind w:firstLine="720"/>
        <w:jc w:val="both"/>
        <w:rPr>
          <w:rFonts w:ascii="Arial" w:hAnsi="Arial" w:cs="Arial"/>
          <w:color w:val="000000" w:themeColor="text1"/>
          <w:sz w:val="20"/>
          <w:szCs w:val="20"/>
        </w:rPr>
      </w:pPr>
      <w:r w:rsidRPr="007A3541">
        <w:rPr>
          <w:rFonts w:ascii="Arial" w:hAnsi="Arial" w:cs="Arial"/>
          <w:color w:val="000000" w:themeColor="text1"/>
          <w:sz w:val="20"/>
          <w:szCs w:val="20"/>
        </w:rPr>
        <w:lastRenderedPageBreak/>
        <w:t>1. Chi cục Thuế khu vực được tổ chức các đơn vị sau:</w:t>
      </w:r>
    </w:p>
    <w:p w14:paraId="1DAB98BD" w14:textId="77777777" w:rsidR="00524708" w:rsidRPr="007A3541" w:rsidRDefault="00665C06" w:rsidP="00F400C3">
      <w:pPr>
        <w:adjustRightInd w:val="0"/>
        <w:snapToGrid w:val="0"/>
        <w:spacing w:after="120"/>
        <w:ind w:firstLine="720"/>
        <w:jc w:val="both"/>
        <w:rPr>
          <w:rFonts w:ascii="Arial" w:hAnsi="Arial" w:cs="Arial"/>
          <w:color w:val="000000" w:themeColor="text1"/>
          <w:sz w:val="20"/>
          <w:szCs w:val="20"/>
        </w:rPr>
      </w:pPr>
      <w:r w:rsidRPr="007A3541">
        <w:rPr>
          <w:rFonts w:ascii="Arial" w:hAnsi="Arial" w:cs="Arial"/>
          <w:color w:val="000000" w:themeColor="text1"/>
          <w:sz w:val="20"/>
          <w:szCs w:val="20"/>
        </w:rPr>
        <w:t>a) Các phòng tham mưu thuộc Chi cục Thuế khu vực:</w:t>
      </w:r>
    </w:p>
    <w:p w14:paraId="5B0F5284" w14:textId="77777777" w:rsidR="00524708" w:rsidRPr="007A3541" w:rsidRDefault="00665C06" w:rsidP="00F400C3">
      <w:pPr>
        <w:adjustRightInd w:val="0"/>
        <w:snapToGrid w:val="0"/>
        <w:spacing w:after="120"/>
        <w:ind w:firstLine="720"/>
        <w:jc w:val="both"/>
        <w:rPr>
          <w:rFonts w:ascii="Arial" w:hAnsi="Arial" w:cs="Arial"/>
          <w:color w:val="000000" w:themeColor="text1"/>
          <w:sz w:val="20"/>
          <w:szCs w:val="20"/>
        </w:rPr>
      </w:pPr>
      <w:r w:rsidRPr="007A3541">
        <w:rPr>
          <w:rFonts w:ascii="Arial" w:hAnsi="Arial" w:cs="Arial"/>
          <w:color w:val="000000" w:themeColor="text1"/>
          <w:sz w:val="20"/>
          <w:szCs w:val="20"/>
        </w:rPr>
        <w:t>- Văn phòng;</w:t>
      </w:r>
    </w:p>
    <w:p w14:paraId="75DD7335" w14:textId="77777777" w:rsidR="00524708" w:rsidRPr="007A3541" w:rsidRDefault="00665C06" w:rsidP="00F400C3">
      <w:pPr>
        <w:adjustRightInd w:val="0"/>
        <w:snapToGrid w:val="0"/>
        <w:spacing w:after="120"/>
        <w:ind w:firstLine="720"/>
        <w:jc w:val="both"/>
        <w:rPr>
          <w:rFonts w:ascii="Arial" w:hAnsi="Arial" w:cs="Arial"/>
          <w:color w:val="000000" w:themeColor="text1"/>
          <w:sz w:val="20"/>
          <w:szCs w:val="20"/>
        </w:rPr>
      </w:pPr>
      <w:r w:rsidRPr="007A3541">
        <w:rPr>
          <w:rFonts w:ascii="Arial" w:hAnsi="Arial" w:cs="Arial"/>
          <w:color w:val="000000" w:themeColor="text1"/>
          <w:sz w:val="20"/>
          <w:szCs w:val="20"/>
        </w:rPr>
        <w:t>- Phòng Tổ chức cán bộ;</w:t>
      </w:r>
    </w:p>
    <w:p w14:paraId="4B99AF9D" w14:textId="77777777" w:rsidR="00524708" w:rsidRPr="007A3541" w:rsidRDefault="00665C06" w:rsidP="00F400C3">
      <w:pPr>
        <w:adjustRightInd w:val="0"/>
        <w:snapToGrid w:val="0"/>
        <w:spacing w:after="120"/>
        <w:ind w:firstLine="720"/>
        <w:jc w:val="both"/>
        <w:rPr>
          <w:rFonts w:ascii="Arial" w:hAnsi="Arial" w:cs="Arial"/>
          <w:color w:val="000000" w:themeColor="text1"/>
          <w:sz w:val="20"/>
          <w:szCs w:val="20"/>
        </w:rPr>
      </w:pPr>
      <w:r w:rsidRPr="007A3541">
        <w:rPr>
          <w:rFonts w:ascii="Arial" w:hAnsi="Arial" w:cs="Arial"/>
          <w:color w:val="000000" w:themeColor="text1"/>
          <w:sz w:val="20"/>
          <w:szCs w:val="20"/>
        </w:rPr>
        <w:t>- Phòng Nghiệp vụ, dự toán,</w:t>
      </w:r>
      <w:r w:rsidRPr="007A3541">
        <w:rPr>
          <w:rFonts w:ascii="Arial" w:hAnsi="Arial" w:cs="Arial"/>
          <w:color w:val="000000" w:themeColor="text1"/>
          <w:sz w:val="20"/>
          <w:szCs w:val="20"/>
        </w:rPr>
        <w:t xml:space="preserve"> pháp chế;</w:t>
      </w:r>
    </w:p>
    <w:p w14:paraId="61F30182" w14:textId="77777777" w:rsidR="00524708" w:rsidRPr="007A3541" w:rsidRDefault="00665C06" w:rsidP="00F400C3">
      <w:pPr>
        <w:adjustRightInd w:val="0"/>
        <w:snapToGrid w:val="0"/>
        <w:spacing w:after="120"/>
        <w:ind w:firstLine="720"/>
        <w:jc w:val="both"/>
        <w:rPr>
          <w:rFonts w:ascii="Arial" w:hAnsi="Arial" w:cs="Arial"/>
          <w:color w:val="000000" w:themeColor="text1"/>
          <w:sz w:val="20"/>
          <w:szCs w:val="20"/>
        </w:rPr>
      </w:pPr>
      <w:r w:rsidRPr="007A3541">
        <w:rPr>
          <w:rFonts w:ascii="Arial" w:hAnsi="Arial" w:cs="Arial"/>
          <w:color w:val="000000" w:themeColor="text1"/>
          <w:sz w:val="20"/>
          <w:szCs w:val="20"/>
        </w:rPr>
        <w:t>- Phòng Thuế cá nhân, hộ kinh doanh và thu khác;</w:t>
      </w:r>
    </w:p>
    <w:p w14:paraId="428DD282" w14:textId="77777777" w:rsidR="00524708" w:rsidRPr="007A3541" w:rsidRDefault="00665C06" w:rsidP="00F400C3">
      <w:pPr>
        <w:adjustRightInd w:val="0"/>
        <w:snapToGrid w:val="0"/>
        <w:spacing w:after="120"/>
        <w:ind w:firstLine="720"/>
        <w:jc w:val="both"/>
        <w:rPr>
          <w:rFonts w:ascii="Arial" w:hAnsi="Arial" w:cs="Arial"/>
          <w:color w:val="000000" w:themeColor="text1"/>
          <w:sz w:val="20"/>
          <w:szCs w:val="20"/>
        </w:rPr>
      </w:pPr>
      <w:r w:rsidRPr="007A3541">
        <w:rPr>
          <w:rFonts w:ascii="Arial" w:hAnsi="Arial" w:cs="Arial"/>
          <w:color w:val="000000" w:themeColor="text1"/>
          <w:sz w:val="20"/>
          <w:szCs w:val="20"/>
        </w:rPr>
        <w:t>- Phòng Quản trị dữ liệu và quản lý rủi ro;</w:t>
      </w:r>
    </w:p>
    <w:p w14:paraId="55D1AFD9" w14:textId="77777777" w:rsidR="00524708" w:rsidRPr="007A3541" w:rsidRDefault="00665C06" w:rsidP="00F400C3">
      <w:pPr>
        <w:adjustRightInd w:val="0"/>
        <w:snapToGrid w:val="0"/>
        <w:spacing w:after="120"/>
        <w:ind w:firstLine="720"/>
        <w:jc w:val="both"/>
        <w:rPr>
          <w:rFonts w:ascii="Arial" w:hAnsi="Arial" w:cs="Arial"/>
          <w:color w:val="000000" w:themeColor="text1"/>
          <w:sz w:val="20"/>
          <w:szCs w:val="20"/>
        </w:rPr>
      </w:pPr>
      <w:r w:rsidRPr="007A3541">
        <w:rPr>
          <w:rFonts w:ascii="Arial" w:hAnsi="Arial" w:cs="Arial"/>
          <w:color w:val="000000" w:themeColor="text1"/>
          <w:sz w:val="20"/>
          <w:szCs w:val="20"/>
        </w:rPr>
        <w:t>- Phòng Quản lý các khoản thu từ đất (nếu có);</w:t>
      </w:r>
    </w:p>
    <w:p w14:paraId="685403E0" w14:textId="77777777" w:rsidR="00524708" w:rsidRPr="007A3541" w:rsidRDefault="00665C06" w:rsidP="00F400C3">
      <w:pPr>
        <w:adjustRightInd w:val="0"/>
        <w:snapToGrid w:val="0"/>
        <w:spacing w:after="120"/>
        <w:ind w:firstLine="720"/>
        <w:jc w:val="both"/>
        <w:rPr>
          <w:rFonts w:ascii="Arial" w:hAnsi="Arial" w:cs="Arial"/>
          <w:color w:val="000000" w:themeColor="text1"/>
          <w:sz w:val="20"/>
          <w:szCs w:val="20"/>
        </w:rPr>
      </w:pPr>
      <w:r w:rsidRPr="007A3541">
        <w:rPr>
          <w:rFonts w:ascii="Arial" w:hAnsi="Arial" w:cs="Arial"/>
          <w:color w:val="000000" w:themeColor="text1"/>
          <w:sz w:val="20"/>
          <w:szCs w:val="20"/>
        </w:rPr>
        <w:t>- Phòng Quản lý, hỗ trợ doanh nghiệp;</w:t>
      </w:r>
    </w:p>
    <w:p w14:paraId="7A25A5BA" w14:textId="77777777" w:rsidR="00524708" w:rsidRPr="007A3541" w:rsidRDefault="00665C06" w:rsidP="00F400C3">
      <w:pPr>
        <w:adjustRightInd w:val="0"/>
        <w:snapToGrid w:val="0"/>
        <w:spacing w:after="120"/>
        <w:ind w:firstLine="720"/>
        <w:jc w:val="both"/>
        <w:rPr>
          <w:rFonts w:ascii="Arial" w:hAnsi="Arial" w:cs="Arial"/>
          <w:color w:val="000000" w:themeColor="text1"/>
          <w:sz w:val="20"/>
          <w:szCs w:val="20"/>
        </w:rPr>
      </w:pPr>
      <w:r w:rsidRPr="007A3541">
        <w:rPr>
          <w:rFonts w:ascii="Arial" w:hAnsi="Arial" w:cs="Arial"/>
          <w:color w:val="000000" w:themeColor="text1"/>
          <w:sz w:val="20"/>
          <w:szCs w:val="20"/>
        </w:rPr>
        <w:t>- Phòng Thanh tra, kiểm tra.</w:t>
      </w:r>
    </w:p>
    <w:p w14:paraId="1153CC5B" w14:textId="77777777" w:rsidR="00524708" w:rsidRPr="007A3541" w:rsidRDefault="00665C06" w:rsidP="00F400C3">
      <w:pPr>
        <w:adjustRightInd w:val="0"/>
        <w:snapToGrid w:val="0"/>
        <w:spacing w:after="120"/>
        <w:ind w:firstLine="720"/>
        <w:jc w:val="both"/>
        <w:rPr>
          <w:rFonts w:ascii="Arial" w:hAnsi="Arial" w:cs="Arial"/>
          <w:color w:val="000000" w:themeColor="text1"/>
          <w:sz w:val="20"/>
          <w:szCs w:val="20"/>
        </w:rPr>
      </w:pPr>
      <w:r w:rsidRPr="007A3541">
        <w:rPr>
          <w:rFonts w:ascii="Arial" w:hAnsi="Arial" w:cs="Arial"/>
          <w:color w:val="000000" w:themeColor="text1"/>
          <w:sz w:val="20"/>
          <w:szCs w:val="20"/>
        </w:rPr>
        <w:t>b) Đội Thuế cấp huyện.</w:t>
      </w:r>
    </w:p>
    <w:p w14:paraId="56D3753B" w14:textId="77777777" w:rsidR="00524708" w:rsidRPr="007A3541" w:rsidRDefault="00665C06" w:rsidP="00F400C3">
      <w:pPr>
        <w:adjustRightInd w:val="0"/>
        <w:snapToGrid w:val="0"/>
        <w:spacing w:after="120"/>
        <w:ind w:firstLine="720"/>
        <w:jc w:val="both"/>
        <w:rPr>
          <w:rFonts w:ascii="Arial" w:hAnsi="Arial" w:cs="Arial"/>
          <w:color w:val="000000" w:themeColor="text1"/>
          <w:sz w:val="20"/>
          <w:szCs w:val="20"/>
        </w:rPr>
      </w:pPr>
      <w:r w:rsidRPr="007A3541">
        <w:rPr>
          <w:rFonts w:ascii="Arial" w:hAnsi="Arial" w:cs="Arial"/>
          <w:color w:val="000000" w:themeColor="text1"/>
          <w:sz w:val="20"/>
          <w:szCs w:val="20"/>
        </w:rPr>
        <w:t>Đội Thuế cấp hu</w:t>
      </w:r>
      <w:r w:rsidRPr="007A3541">
        <w:rPr>
          <w:rFonts w:ascii="Arial" w:hAnsi="Arial" w:cs="Arial"/>
          <w:color w:val="000000" w:themeColor="text1"/>
          <w:sz w:val="20"/>
          <w:szCs w:val="20"/>
        </w:rPr>
        <w:t>yện có tư cách pháp nhân, con dấu riêng, được cấp mã cơ quan quản lý thu và được mở tài khoản tại Kho bạc Nhà nước theo quy định của pháp luật.</w:t>
      </w:r>
    </w:p>
    <w:p w14:paraId="09453ECA" w14:textId="77777777" w:rsidR="00524708" w:rsidRPr="007A3541" w:rsidRDefault="00665C06" w:rsidP="00F400C3">
      <w:pPr>
        <w:adjustRightInd w:val="0"/>
        <w:snapToGrid w:val="0"/>
        <w:spacing w:after="120"/>
        <w:ind w:firstLine="720"/>
        <w:jc w:val="both"/>
        <w:rPr>
          <w:rFonts w:ascii="Arial" w:hAnsi="Arial" w:cs="Arial"/>
          <w:color w:val="000000" w:themeColor="text1"/>
          <w:sz w:val="20"/>
          <w:szCs w:val="20"/>
        </w:rPr>
      </w:pPr>
      <w:r w:rsidRPr="007A3541">
        <w:rPr>
          <w:rFonts w:ascii="Arial" w:hAnsi="Arial" w:cs="Arial"/>
          <w:color w:val="000000" w:themeColor="text1"/>
          <w:sz w:val="20"/>
          <w:szCs w:val="20"/>
        </w:rPr>
        <w:t>Số lượng phòng tham mưu, Đội Thuế cấp huyện của từng Chi cục Thuế khu vực được quy định tại Phụ lục kèm theo Quy</w:t>
      </w:r>
      <w:r w:rsidRPr="007A3541">
        <w:rPr>
          <w:rFonts w:ascii="Arial" w:hAnsi="Arial" w:cs="Arial"/>
          <w:color w:val="000000" w:themeColor="text1"/>
          <w:sz w:val="20"/>
          <w:szCs w:val="20"/>
        </w:rPr>
        <w:t>ết định này.</w:t>
      </w:r>
    </w:p>
    <w:p w14:paraId="40868381" w14:textId="77777777" w:rsidR="00524708" w:rsidRPr="007A3541" w:rsidRDefault="00665C06" w:rsidP="00F400C3">
      <w:pPr>
        <w:adjustRightInd w:val="0"/>
        <w:snapToGrid w:val="0"/>
        <w:spacing w:after="120"/>
        <w:ind w:firstLine="720"/>
        <w:jc w:val="both"/>
        <w:rPr>
          <w:rFonts w:ascii="Arial" w:hAnsi="Arial" w:cs="Arial"/>
          <w:color w:val="000000" w:themeColor="text1"/>
          <w:sz w:val="20"/>
          <w:szCs w:val="20"/>
        </w:rPr>
      </w:pPr>
      <w:r w:rsidRPr="007A3541">
        <w:rPr>
          <w:rFonts w:ascii="Arial" w:hAnsi="Arial" w:cs="Arial"/>
          <w:color w:val="000000" w:themeColor="text1"/>
          <w:sz w:val="20"/>
          <w:szCs w:val="20"/>
        </w:rPr>
        <w:t>2. Biên chế công chức của Chi cục Thuế khu vực do Cục trưởng Cục Thuế quyết định trong tổng biên chế được giao.</w:t>
      </w:r>
    </w:p>
    <w:p w14:paraId="036FC794" w14:textId="77777777" w:rsidR="00524708" w:rsidRPr="007A3541" w:rsidRDefault="00665C06" w:rsidP="00F400C3">
      <w:pPr>
        <w:adjustRightInd w:val="0"/>
        <w:snapToGrid w:val="0"/>
        <w:spacing w:after="120"/>
        <w:ind w:firstLine="720"/>
        <w:jc w:val="both"/>
        <w:rPr>
          <w:rFonts w:ascii="Arial" w:hAnsi="Arial" w:cs="Arial"/>
          <w:color w:val="000000" w:themeColor="text1"/>
          <w:sz w:val="20"/>
          <w:szCs w:val="20"/>
        </w:rPr>
      </w:pPr>
      <w:r w:rsidRPr="007A3541">
        <w:rPr>
          <w:rFonts w:ascii="Arial" w:hAnsi="Arial" w:cs="Arial"/>
          <w:color w:val="000000" w:themeColor="text1"/>
          <w:sz w:val="20"/>
          <w:szCs w:val="20"/>
        </w:rPr>
        <w:t>3. Cục trưởng Cục Thuế có trách nhiệm:</w:t>
      </w:r>
    </w:p>
    <w:p w14:paraId="724838D4" w14:textId="77777777" w:rsidR="00524708" w:rsidRPr="007A3541" w:rsidRDefault="00665C06" w:rsidP="00F400C3">
      <w:pPr>
        <w:adjustRightInd w:val="0"/>
        <w:snapToGrid w:val="0"/>
        <w:spacing w:after="120"/>
        <w:ind w:firstLine="720"/>
        <w:jc w:val="both"/>
        <w:rPr>
          <w:rFonts w:ascii="Arial" w:hAnsi="Arial" w:cs="Arial"/>
          <w:color w:val="000000" w:themeColor="text1"/>
          <w:sz w:val="20"/>
          <w:szCs w:val="20"/>
        </w:rPr>
      </w:pPr>
      <w:r w:rsidRPr="007A3541">
        <w:rPr>
          <w:rFonts w:ascii="Arial" w:hAnsi="Arial" w:cs="Arial"/>
          <w:color w:val="000000" w:themeColor="text1"/>
          <w:sz w:val="20"/>
          <w:szCs w:val="20"/>
        </w:rPr>
        <w:t xml:space="preserve">a) Bố trí phòng tham mưu, Đội Thuế cấp huyện thuộc các Chi cục Thuế khu vực bảo đảm theo số </w:t>
      </w:r>
      <w:r w:rsidRPr="007A3541">
        <w:rPr>
          <w:rFonts w:ascii="Arial" w:hAnsi="Arial" w:cs="Arial"/>
          <w:color w:val="000000" w:themeColor="text1"/>
          <w:sz w:val="20"/>
          <w:szCs w:val="20"/>
        </w:rPr>
        <w:t>lượng quy định tại Phụ lục kèm theo Quyết định này;</w:t>
      </w:r>
    </w:p>
    <w:p w14:paraId="57B90278" w14:textId="77777777" w:rsidR="00524708" w:rsidRPr="007A3541" w:rsidRDefault="00665C06" w:rsidP="00F400C3">
      <w:pPr>
        <w:adjustRightInd w:val="0"/>
        <w:snapToGrid w:val="0"/>
        <w:spacing w:after="120"/>
        <w:ind w:firstLine="720"/>
        <w:jc w:val="both"/>
        <w:rPr>
          <w:rFonts w:ascii="Arial" w:hAnsi="Arial" w:cs="Arial"/>
          <w:color w:val="000000" w:themeColor="text1"/>
          <w:sz w:val="20"/>
          <w:szCs w:val="20"/>
        </w:rPr>
      </w:pPr>
      <w:r w:rsidRPr="007A3541">
        <w:rPr>
          <w:rFonts w:ascii="Arial" w:hAnsi="Arial" w:cs="Arial"/>
          <w:color w:val="000000" w:themeColor="text1"/>
          <w:sz w:val="20"/>
          <w:szCs w:val="20"/>
        </w:rPr>
        <w:t>b) Quyết định tên gọi, trụ sở, địa bàn quản lý của các Đội Thuế cấp huyện;</w:t>
      </w:r>
    </w:p>
    <w:p w14:paraId="6FA08D55" w14:textId="77777777" w:rsidR="00524708" w:rsidRPr="007A3541" w:rsidRDefault="00665C06" w:rsidP="00F400C3">
      <w:pPr>
        <w:adjustRightInd w:val="0"/>
        <w:snapToGrid w:val="0"/>
        <w:spacing w:after="120"/>
        <w:ind w:firstLine="720"/>
        <w:jc w:val="both"/>
        <w:rPr>
          <w:rFonts w:ascii="Arial" w:hAnsi="Arial" w:cs="Arial"/>
          <w:color w:val="000000" w:themeColor="text1"/>
          <w:sz w:val="20"/>
          <w:szCs w:val="20"/>
        </w:rPr>
      </w:pPr>
      <w:r w:rsidRPr="007A3541">
        <w:rPr>
          <w:rFonts w:ascii="Arial" w:hAnsi="Arial" w:cs="Arial"/>
          <w:color w:val="000000" w:themeColor="text1"/>
          <w:sz w:val="20"/>
          <w:szCs w:val="20"/>
        </w:rPr>
        <w:t>c) Quy định chức năng, nhiệm vụ, quyền hạn của các đơn vị thuộc Chi cục Thuế khu vực.</w:t>
      </w:r>
    </w:p>
    <w:p w14:paraId="7D5AEA9D" w14:textId="77777777" w:rsidR="00524708" w:rsidRPr="007A3541" w:rsidRDefault="00665C06" w:rsidP="00F400C3">
      <w:pPr>
        <w:adjustRightInd w:val="0"/>
        <w:snapToGrid w:val="0"/>
        <w:spacing w:after="120"/>
        <w:ind w:firstLine="720"/>
        <w:jc w:val="both"/>
        <w:rPr>
          <w:rFonts w:ascii="Arial" w:hAnsi="Arial" w:cs="Arial"/>
          <w:color w:val="000000" w:themeColor="text1"/>
          <w:sz w:val="20"/>
          <w:szCs w:val="20"/>
        </w:rPr>
      </w:pPr>
      <w:bookmarkStart w:id="6" w:name="dieu_4"/>
      <w:r w:rsidRPr="007A3541">
        <w:rPr>
          <w:rFonts w:ascii="Arial" w:hAnsi="Arial" w:cs="Arial"/>
          <w:b/>
          <w:bCs/>
          <w:color w:val="000000" w:themeColor="text1"/>
          <w:sz w:val="20"/>
          <w:szCs w:val="20"/>
        </w:rPr>
        <w:t>Điều 4. Lãnh đạo Chi cục</w:t>
      </w:r>
      <w:bookmarkEnd w:id="6"/>
    </w:p>
    <w:p w14:paraId="23E7893D" w14:textId="77777777" w:rsidR="00524708" w:rsidRPr="007A3541" w:rsidRDefault="00665C06" w:rsidP="00F400C3">
      <w:pPr>
        <w:adjustRightInd w:val="0"/>
        <w:snapToGrid w:val="0"/>
        <w:spacing w:after="120"/>
        <w:ind w:firstLine="720"/>
        <w:jc w:val="both"/>
        <w:rPr>
          <w:rFonts w:ascii="Arial" w:hAnsi="Arial" w:cs="Arial"/>
          <w:color w:val="000000" w:themeColor="text1"/>
          <w:sz w:val="20"/>
          <w:szCs w:val="20"/>
        </w:rPr>
      </w:pPr>
      <w:r w:rsidRPr="007A3541">
        <w:rPr>
          <w:rFonts w:ascii="Arial" w:hAnsi="Arial" w:cs="Arial"/>
          <w:color w:val="000000" w:themeColor="text1"/>
          <w:sz w:val="20"/>
          <w:szCs w:val="20"/>
        </w:rPr>
        <w:t xml:space="preserve">1. Chi cục Thuế </w:t>
      </w:r>
      <w:r w:rsidRPr="007A3541">
        <w:rPr>
          <w:rFonts w:ascii="Arial" w:hAnsi="Arial" w:cs="Arial"/>
          <w:color w:val="000000" w:themeColor="text1"/>
          <w:sz w:val="20"/>
          <w:szCs w:val="20"/>
        </w:rPr>
        <w:t>khu vực có Chi cục trưởng và một số Phó Chi cục trưởng.</w:t>
      </w:r>
    </w:p>
    <w:p w14:paraId="0488BAE9" w14:textId="77777777" w:rsidR="00524708" w:rsidRPr="007A3541" w:rsidRDefault="00665C06" w:rsidP="00F400C3">
      <w:pPr>
        <w:adjustRightInd w:val="0"/>
        <w:snapToGrid w:val="0"/>
        <w:spacing w:after="120"/>
        <w:ind w:firstLine="720"/>
        <w:jc w:val="both"/>
        <w:rPr>
          <w:rFonts w:ascii="Arial" w:hAnsi="Arial" w:cs="Arial"/>
          <w:color w:val="000000" w:themeColor="text1"/>
          <w:sz w:val="20"/>
          <w:szCs w:val="20"/>
        </w:rPr>
      </w:pPr>
      <w:r w:rsidRPr="007A3541">
        <w:rPr>
          <w:rFonts w:ascii="Arial" w:hAnsi="Arial" w:cs="Arial"/>
          <w:color w:val="000000" w:themeColor="text1"/>
          <w:sz w:val="20"/>
          <w:szCs w:val="20"/>
        </w:rPr>
        <w:t>2. Chi cục trưởng là người đứng đầu Chi cục Thuế khu vực, chịu trách nhiệm trước Cục trưởng Cục Thuế và trước pháp luật về toàn bộ hoạt động của Chi cục Thuế khu vực; các Phó Chi cục trưởng chịu trách</w:t>
      </w:r>
      <w:r w:rsidRPr="007A3541">
        <w:rPr>
          <w:rFonts w:ascii="Arial" w:hAnsi="Arial" w:cs="Arial"/>
          <w:color w:val="000000" w:themeColor="text1"/>
          <w:sz w:val="20"/>
          <w:szCs w:val="20"/>
        </w:rPr>
        <w:t xml:space="preserve"> nhiệm trước Chi cục trưởng và trước pháp luật về lĩnh vực công tác được phân công phụ trách.</w:t>
      </w:r>
    </w:p>
    <w:p w14:paraId="0C7736A4" w14:textId="77777777" w:rsidR="00524708" w:rsidRPr="007A3541" w:rsidRDefault="00665C06" w:rsidP="00F400C3">
      <w:pPr>
        <w:adjustRightInd w:val="0"/>
        <w:snapToGrid w:val="0"/>
        <w:spacing w:after="120"/>
        <w:ind w:firstLine="720"/>
        <w:jc w:val="both"/>
        <w:rPr>
          <w:rFonts w:ascii="Arial" w:hAnsi="Arial" w:cs="Arial"/>
          <w:color w:val="000000" w:themeColor="text1"/>
          <w:sz w:val="20"/>
          <w:szCs w:val="20"/>
        </w:rPr>
      </w:pPr>
      <w:bookmarkStart w:id="7" w:name="dieu_5"/>
      <w:r w:rsidRPr="007A3541">
        <w:rPr>
          <w:rFonts w:ascii="Arial" w:hAnsi="Arial" w:cs="Arial"/>
          <w:b/>
          <w:bCs/>
          <w:color w:val="000000" w:themeColor="text1"/>
          <w:sz w:val="20"/>
          <w:szCs w:val="20"/>
        </w:rPr>
        <w:t>Điều 5. Điều khoản chuyển tiếp</w:t>
      </w:r>
      <w:bookmarkEnd w:id="7"/>
    </w:p>
    <w:p w14:paraId="5477FBAE" w14:textId="77777777" w:rsidR="00524708" w:rsidRPr="007A3541" w:rsidRDefault="00665C06" w:rsidP="00F400C3">
      <w:pPr>
        <w:adjustRightInd w:val="0"/>
        <w:snapToGrid w:val="0"/>
        <w:spacing w:after="120"/>
        <w:ind w:firstLine="720"/>
        <w:jc w:val="both"/>
        <w:rPr>
          <w:rFonts w:ascii="Arial" w:hAnsi="Arial" w:cs="Arial"/>
          <w:color w:val="000000" w:themeColor="text1"/>
          <w:sz w:val="20"/>
          <w:szCs w:val="20"/>
        </w:rPr>
      </w:pPr>
      <w:r w:rsidRPr="007A3541">
        <w:rPr>
          <w:rFonts w:ascii="Arial" w:hAnsi="Arial" w:cs="Arial"/>
          <w:color w:val="000000" w:themeColor="text1"/>
          <w:sz w:val="20"/>
          <w:szCs w:val="20"/>
        </w:rPr>
        <w:t>1. Chi cục Thuế khu vực có trách nhiệm kế thừa nhiệm vụ, quyền hạn, trách nhiệm của Cục Thuế các tỉnh, thành phố trực thuộc Trung ư</w:t>
      </w:r>
      <w:r w:rsidRPr="007A3541">
        <w:rPr>
          <w:rFonts w:ascii="Arial" w:hAnsi="Arial" w:cs="Arial"/>
          <w:color w:val="000000" w:themeColor="text1"/>
          <w:sz w:val="20"/>
          <w:szCs w:val="20"/>
        </w:rPr>
        <w:t>ơng đang được quy định tại các văn bản quy phạm pháp luật, các hướng dẫn, quy trình, quy chế của Bộ trưởng Bộ Tài chính, Tổng cục trưởng Tổng cục Thuế cho đến khi cấp có thẩm quyền sửa đổi, bổ sung hoặc thay thế các văn bản này.</w:t>
      </w:r>
    </w:p>
    <w:p w14:paraId="19FF34B4" w14:textId="77777777" w:rsidR="00524708" w:rsidRPr="007A3541" w:rsidRDefault="00665C06" w:rsidP="00F400C3">
      <w:pPr>
        <w:adjustRightInd w:val="0"/>
        <w:snapToGrid w:val="0"/>
        <w:spacing w:after="120"/>
        <w:ind w:firstLine="720"/>
        <w:jc w:val="both"/>
        <w:rPr>
          <w:rFonts w:ascii="Arial" w:hAnsi="Arial" w:cs="Arial"/>
          <w:color w:val="000000" w:themeColor="text1"/>
          <w:sz w:val="20"/>
          <w:szCs w:val="20"/>
        </w:rPr>
      </w:pPr>
      <w:r w:rsidRPr="007A3541">
        <w:rPr>
          <w:rFonts w:ascii="Arial" w:hAnsi="Arial" w:cs="Arial"/>
          <w:color w:val="000000" w:themeColor="text1"/>
          <w:sz w:val="20"/>
          <w:szCs w:val="20"/>
        </w:rPr>
        <w:t>2. Cục trưởng Cục Thuế chịu</w:t>
      </w:r>
      <w:r w:rsidRPr="007A3541">
        <w:rPr>
          <w:rFonts w:ascii="Arial" w:hAnsi="Arial" w:cs="Arial"/>
          <w:color w:val="000000" w:themeColor="text1"/>
          <w:sz w:val="20"/>
          <w:szCs w:val="20"/>
        </w:rPr>
        <w:t xml:space="preserve"> trách nhiệm tổ chức, sắp xếp đề Chi cục Thuế khu vực và các đơn vị thuộc Chi cục Thuế khu vực đi vào hoạt động trước ngày 01 tháng 6 năm 2025.</w:t>
      </w:r>
    </w:p>
    <w:p w14:paraId="6E95A5D8" w14:textId="77777777" w:rsidR="00524708" w:rsidRPr="007A3541" w:rsidRDefault="00665C06" w:rsidP="00F400C3">
      <w:pPr>
        <w:adjustRightInd w:val="0"/>
        <w:snapToGrid w:val="0"/>
        <w:spacing w:after="120"/>
        <w:ind w:firstLine="720"/>
        <w:jc w:val="both"/>
        <w:rPr>
          <w:rFonts w:ascii="Arial" w:hAnsi="Arial" w:cs="Arial"/>
          <w:color w:val="000000" w:themeColor="text1"/>
          <w:sz w:val="20"/>
          <w:szCs w:val="20"/>
        </w:rPr>
      </w:pPr>
      <w:bookmarkStart w:id="8" w:name="dieu_6"/>
      <w:r w:rsidRPr="007A3541">
        <w:rPr>
          <w:rFonts w:ascii="Arial" w:hAnsi="Arial" w:cs="Arial"/>
          <w:b/>
          <w:bCs/>
          <w:color w:val="000000" w:themeColor="text1"/>
          <w:sz w:val="20"/>
          <w:szCs w:val="20"/>
        </w:rPr>
        <w:t>Điều 6. Hiệu lực và trách nhiệm thi hành</w:t>
      </w:r>
      <w:bookmarkEnd w:id="8"/>
    </w:p>
    <w:p w14:paraId="7E08421B" w14:textId="77777777" w:rsidR="00524708" w:rsidRPr="007A3541" w:rsidRDefault="00665C06" w:rsidP="00F400C3">
      <w:pPr>
        <w:adjustRightInd w:val="0"/>
        <w:snapToGrid w:val="0"/>
        <w:spacing w:after="120"/>
        <w:ind w:firstLine="720"/>
        <w:jc w:val="both"/>
        <w:rPr>
          <w:rFonts w:ascii="Arial" w:hAnsi="Arial" w:cs="Arial"/>
          <w:color w:val="000000" w:themeColor="text1"/>
          <w:sz w:val="20"/>
          <w:szCs w:val="20"/>
        </w:rPr>
      </w:pPr>
      <w:r w:rsidRPr="007A3541">
        <w:rPr>
          <w:rFonts w:ascii="Arial" w:hAnsi="Arial" w:cs="Arial"/>
          <w:color w:val="000000" w:themeColor="text1"/>
          <w:sz w:val="20"/>
          <w:szCs w:val="20"/>
        </w:rPr>
        <w:t>1. Quyết định này có hiệu lực thi hành kể từ ngày ký.</w:t>
      </w:r>
    </w:p>
    <w:p w14:paraId="1DDD02B7" w14:textId="77777777" w:rsidR="00524708" w:rsidRPr="007A3541" w:rsidRDefault="00665C06" w:rsidP="00F400C3">
      <w:pPr>
        <w:adjustRightInd w:val="0"/>
        <w:snapToGrid w:val="0"/>
        <w:ind w:firstLine="720"/>
        <w:jc w:val="both"/>
        <w:rPr>
          <w:rFonts w:ascii="Arial" w:hAnsi="Arial" w:cs="Arial"/>
          <w:color w:val="000000" w:themeColor="text1"/>
          <w:sz w:val="20"/>
          <w:szCs w:val="20"/>
        </w:rPr>
      </w:pPr>
      <w:r w:rsidRPr="007A3541">
        <w:rPr>
          <w:rFonts w:ascii="Arial" w:hAnsi="Arial" w:cs="Arial"/>
          <w:color w:val="000000" w:themeColor="text1"/>
          <w:sz w:val="20"/>
          <w:szCs w:val="20"/>
        </w:rPr>
        <w:t>2. Cục trưởng Cục</w:t>
      </w:r>
      <w:r w:rsidRPr="007A3541">
        <w:rPr>
          <w:rFonts w:ascii="Arial" w:hAnsi="Arial" w:cs="Arial"/>
          <w:color w:val="000000" w:themeColor="text1"/>
          <w:sz w:val="20"/>
          <w:szCs w:val="20"/>
        </w:rPr>
        <w:t xml:space="preserve"> Thuế, Vụ trưởng Vụ Tổ chức cán bộ, Chánh Văn phòng Bộ Tài chính, Chi cục trưởng Chi cục Thuế khu vực và Thủ trưởng các cơ quan, đơn vị và cá nhân có liên quan chịu trách nhiệm thi hành Quyết định này./.</w:t>
      </w:r>
    </w:p>
    <w:p w14:paraId="42BDF887" w14:textId="77777777" w:rsidR="00524708" w:rsidRPr="007A3541" w:rsidRDefault="00665C06" w:rsidP="007A3541">
      <w:pPr>
        <w:adjustRightInd w:val="0"/>
        <w:snapToGrid w:val="0"/>
        <w:rPr>
          <w:rFonts w:ascii="Arial" w:hAnsi="Arial" w:cs="Arial"/>
          <w:color w:val="000000" w:themeColor="text1"/>
          <w:sz w:val="20"/>
          <w:szCs w:val="20"/>
        </w:rPr>
      </w:pPr>
      <w:r w:rsidRPr="007A3541">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7A3541" w:rsidRPr="007A3541" w14:paraId="58B8B81D" w14:textId="77777777" w:rsidTr="00F400C3">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CF428EA" w14:textId="1342EB07" w:rsidR="00524708" w:rsidRPr="007A3541" w:rsidRDefault="00665C06" w:rsidP="007A3541">
            <w:pPr>
              <w:adjustRightInd w:val="0"/>
              <w:snapToGrid w:val="0"/>
              <w:rPr>
                <w:rFonts w:ascii="Arial" w:hAnsi="Arial" w:cs="Arial"/>
                <w:color w:val="000000" w:themeColor="text1"/>
                <w:sz w:val="20"/>
                <w:szCs w:val="20"/>
              </w:rPr>
            </w:pPr>
            <w:r w:rsidRPr="007A3541">
              <w:rPr>
                <w:rFonts w:ascii="Arial" w:hAnsi="Arial" w:cs="Arial"/>
                <w:b/>
                <w:bCs/>
                <w:i/>
                <w:iCs/>
                <w:color w:val="000000" w:themeColor="text1"/>
                <w:sz w:val="20"/>
                <w:szCs w:val="20"/>
              </w:rPr>
              <w:t>Nơi nhận:</w:t>
            </w:r>
            <w:r w:rsidRPr="007A3541">
              <w:rPr>
                <w:rFonts w:ascii="Arial" w:hAnsi="Arial" w:cs="Arial"/>
                <w:b/>
                <w:bCs/>
                <w:i/>
                <w:iCs/>
                <w:color w:val="000000" w:themeColor="text1"/>
                <w:sz w:val="20"/>
                <w:szCs w:val="20"/>
              </w:rPr>
              <w:br/>
            </w:r>
            <w:r w:rsidRPr="007A3541">
              <w:rPr>
                <w:rFonts w:ascii="Arial" w:hAnsi="Arial" w:cs="Arial"/>
                <w:color w:val="000000" w:themeColor="text1"/>
                <w:sz w:val="20"/>
                <w:szCs w:val="20"/>
              </w:rPr>
              <w:t>- Như Điều 6;</w:t>
            </w:r>
            <w:r w:rsidRPr="007A3541">
              <w:rPr>
                <w:rFonts w:ascii="Arial" w:hAnsi="Arial" w:cs="Arial"/>
                <w:color w:val="000000" w:themeColor="text1"/>
                <w:sz w:val="20"/>
                <w:szCs w:val="20"/>
              </w:rPr>
              <w:br/>
              <w:t>- UBND các tỉnh, thành phố</w:t>
            </w:r>
            <w:r w:rsidRPr="007A3541">
              <w:rPr>
                <w:rFonts w:ascii="Arial" w:hAnsi="Arial" w:cs="Arial"/>
                <w:color w:val="000000" w:themeColor="text1"/>
                <w:sz w:val="20"/>
                <w:szCs w:val="20"/>
              </w:rPr>
              <w:t>;</w:t>
            </w:r>
            <w:r w:rsidRPr="007A3541">
              <w:rPr>
                <w:rFonts w:ascii="Arial" w:hAnsi="Arial" w:cs="Arial"/>
                <w:color w:val="000000" w:themeColor="text1"/>
                <w:sz w:val="20"/>
                <w:szCs w:val="20"/>
              </w:rPr>
              <w:br/>
              <w:t>- Sở Tài chính các tỉnh, thành phố;</w:t>
            </w:r>
            <w:r w:rsidRPr="007A3541">
              <w:rPr>
                <w:rFonts w:ascii="Arial" w:hAnsi="Arial" w:cs="Arial"/>
                <w:color w:val="000000" w:themeColor="text1"/>
                <w:sz w:val="20"/>
                <w:szCs w:val="20"/>
              </w:rPr>
              <w:br/>
              <w:t>- KBNN khu vực;</w:t>
            </w:r>
            <w:r w:rsidRPr="007A3541">
              <w:rPr>
                <w:rFonts w:ascii="Arial" w:hAnsi="Arial" w:cs="Arial"/>
                <w:color w:val="000000" w:themeColor="text1"/>
                <w:sz w:val="20"/>
                <w:szCs w:val="20"/>
              </w:rPr>
              <w:br/>
              <w:t>- VP Đảng ủy, Công đoàn;</w:t>
            </w:r>
            <w:r w:rsidRPr="007A3541">
              <w:rPr>
                <w:rFonts w:ascii="Arial" w:hAnsi="Arial" w:cs="Arial"/>
                <w:color w:val="000000" w:themeColor="text1"/>
                <w:sz w:val="20"/>
                <w:szCs w:val="20"/>
              </w:rPr>
              <w:br/>
            </w:r>
            <w:r w:rsidRPr="007A3541">
              <w:rPr>
                <w:rFonts w:ascii="Arial" w:hAnsi="Arial" w:cs="Arial"/>
                <w:color w:val="000000" w:themeColor="text1"/>
                <w:sz w:val="20"/>
                <w:szCs w:val="20"/>
              </w:rPr>
              <w:lastRenderedPageBreak/>
              <w:t>- Cổng TTĐT Bộ Tài chính;</w:t>
            </w:r>
            <w:r w:rsidRPr="007A3541">
              <w:rPr>
                <w:rFonts w:ascii="Arial" w:hAnsi="Arial" w:cs="Arial"/>
                <w:color w:val="000000" w:themeColor="text1"/>
                <w:sz w:val="20"/>
                <w:szCs w:val="20"/>
              </w:rPr>
              <w:br/>
              <w:t xml:space="preserve">- Lưu: VT, TCCB (50b).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DD252A2"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b/>
                <w:bCs/>
                <w:color w:val="000000" w:themeColor="text1"/>
                <w:sz w:val="20"/>
                <w:szCs w:val="20"/>
              </w:rPr>
              <w:lastRenderedPageBreak/>
              <w:t>KT. BỘ TRƯỞNG</w:t>
            </w:r>
            <w:r w:rsidRPr="007A3541">
              <w:rPr>
                <w:rFonts w:ascii="Arial" w:hAnsi="Arial" w:cs="Arial"/>
                <w:b/>
                <w:bCs/>
                <w:color w:val="000000" w:themeColor="text1"/>
                <w:sz w:val="20"/>
                <w:szCs w:val="20"/>
              </w:rPr>
              <w:br/>
              <w:t>THỨ TRƯỞNG</w:t>
            </w:r>
            <w:r w:rsidRPr="007A3541">
              <w:rPr>
                <w:rFonts w:ascii="Arial" w:hAnsi="Arial" w:cs="Arial"/>
                <w:b/>
                <w:bCs/>
                <w:color w:val="000000" w:themeColor="text1"/>
                <w:sz w:val="20"/>
                <w:szCs w:val="20"/>
              </w:rPr>
              <w:br/>
            </w:r>
            <w:r w:rsidRPr="007A3541">
              <w:rPr>
                <w:rFonts w:ascii="Arial" w:hAnsi="Arial" w:cs="Arial"/>
                <w:b/>
                <w:bCs/>
                <w:color w:val="000000" w:themeColor="text1"/>
                <w:sz w:val="20"/>
                <w:szCs w:val="20"/>
              </w:rPr>
              <w:br/>
            </w:r>
            <w:r w:rsidRPr="007A3541">
              <w:rPr>
                <w:rFonts w:ascii="Arial" w:hAnsi="Arial" w:cs="Arial"/>
                <w:b/>
                <w:bCs/>
                <w:color w:val="000000" w:themeColor="text1"/>
                <w:sz w:val="20"/>
                <w:szCs w:val="20"/>
              </w:rPr>
              <w:br/>
            </w:r>
            <w:r w:rsidRPr="007A3541">
              <w:rPr>
                <w:rFonts w:ascii="Arial" w:hAnsi="Arial" w:cs="Arial"/>
                <w:b/>
                <w:bCs/>
                <w:color w:val="000000" w:themeColor="text1"/>
                <w:sz w:val="20"/>
                <w:szCs w:val="20"/>
              </w:rPr>
              <w:br/>
            </w:r>
            <w:r w:rsidRPr="007A3541">
              <w:rPr>
                <w:rFonts w:ascii="Arial" w:hAnsi="Arial" w:cs="Arial"/>
                <w:b/>
                <w:bCs/>
                <w:color w:val="000000" w:themeColor="text1"/>
                <w:sz w:val="20"/>
                <w:szCs w:val="20"/>
              </w:rPr>
              <w:lastRenderedPageBreak/>
              <w:br/>
              <w:t>Cao Anh Tuấn</w:t>
            </w:r>
          </w:p>
        </w:tc>
      </w:tr>
    </w:tbl>
    <w:p w14:paraId="417C1145" w14:textId="77777777" w:rsidR="00524708" w:rsidRPr="007A3541" w:rsidRDefault="00665C06" w:rsidP="007A3541">
      <w:pPr>
        <w:adjustRightInd w:val="0"/>
        <w:snapToGrid w:val="0"/>
        <w:rPr>
          <w:rFonts w:ascii="Arial" w:hAnsi="Arial" w:cs="Arial"/>
          <w:color w:val="000000" w:themeColor="text1"/>
          <w:sz w:val="20"/>
          <w:szCs w:val="20"/>
        </w:rPr>
      </w:pPr>
      <w:r w:rsidRPr="007A3541">
        <w:rPr>
          <w:rFonts w:ascii="Arial" w:hAnsi="Arial" w:cs="Arial"/>
          <w:color w:val="000000" w:themeColor="text1"/>
          <w:sz w:val="20"/>
          <w:szCs w:val="20"/>
        </w:rPr>
        <w:lastRenderedPageBreak/>
        <w:t> </w:t>
      </w:r>
    </w:p>
    <w:p w14:paraId="093F2FBB" w14:textId="77777777" w:rsidR="007A3541" w:rsidRDefault="007A3541" w:rsidP="007A3541">
      <w:pPr>
        <w:adjustRightInd w:val="0"/>
        <w:snapToGrid w:val="0"/>
        <w:jc w:val="center"/>
        <w:rPr>
          <w:rFonts w:ascii="Arial" w:hAnsi="Arial" w:cs="Arial"/>
          <w:b/>
          <w:bCs/>
          <w:color w:val="000000" w:themeColor="text1"/>
          <w:sz w:val="20"/>
          <w:szCs w:val="20"/>
        </w:rPr>
        <w:sectPr w:rsidR="007A3541" w:rsidSect="007A3541">
          <w:pgSz w:w="11906" w:h="16838" w:code="9"/>
          <w:pgMar w:top="1440" w:right="1440" w:bottom="1440" w:left="1440" w:header="720" w:footer="720" w:gutter="0"/>
          <w:cols w:space="720"/>
          <w:docGrid w:linePitch="326"/>
        </w:sectPr>
      </w:pPr>
      <w:bookmarkStart w:id="9" w:name="chuong_pl"/>
    </w:p>
    <w:p w14:paraId="4FAF4AA6" w14:textId="170D8EF7" w:rsidR="00524708" w:rsidRPr="007A3541" w:rsidRDefault="00F400C3" w:rsidP="007A3541">
      <w:pPr>
        <w:adjustRightInd w:val="0"/>
        <w:snapToGrid w:val="0"/>
        <w:jc w:val="center"/>
        <w:rPr>
          <w:rFonts w:ascii="Arial" w:hAnsi="Arial" w:cs="Arial"/>
          <w:color w:val="000000" w:themeColor="text1"/>
          <w:sz w:val="20"/>
          <w:szCs w:val="20"/>
        </w:rPr>
      </w:pPr>
      <w:r w:rsidRPr="007A3541">
        <w:rPr>
          <w:rFonts w:ascii="Arial" w:hAnsi="Arial" w:cs="Arial"/>
          <w:b/>
          <w:bCs/>
          <w:color w:val="000000" w:themeColor="text1"/>
          <w:sz w:val="20"/>
          <w:szCs w:val="20"/>
        </w:rPr>
        <w:lastRenderedPageBreak/>
        <w:t>Phụ lục</w:t>
      </w:r>
      <w:bookmarkEnd w:id="9"/>
    </w:p>
    <w:p w14:paraId="7F5BD66A" w14:textId="77777777" w:rsidR="007A3541" w:rsidRPr="00F400C3" w:rsidRDefault="00665C06" w:rsidP="007A3541">
      <w:pPr>
        <w:adjustRightInd w:val="0"/>
        <w:snapToGrid w:val="0"/>
        <w:jc w:val="center"/>
        <w:rPr>
          <w:rFonts w:ascii="Arial" w:hAnsi="Arial" w:cs="Arial"/>
          <w:b/>
          <w:bCs/>
          <w:color w:val="000000" w:themeColor="text1"/>
          <w:sz w:val="20"/>
          <w:szCs w:val="20"/>
          <w:lang w:val="en-GB"/>
        </w:rPr>
      </w:pPr>
      <w:bookmarkStart w:id="10" w:name="chuong_pl_name"/>
      <w:r w:rsidRPr="00F400C3">
        <w:rPr>
          <w:rFonts w:ascii="Arial" w:hAnsi="Arial" w:cs="Arial"/>
          <w:b/>
          <w:bCs/>
          <w:color w:val="000000" w:themeColor="text1"/>
          <w:sz w:val="20"/>
          <w:szCs w:val="20"/>
        </w:rPr>
        <w:t>SỐ LƯỢNG PHÒNG, ĐỘI THUỘC CHI CỤC THUẾ KHU VỰC</w:t>
      </w:r>
      <w:bookmarkEnd w:id="10"/>
    </w:p>
    <w:p w14:paraId="12CFA031" w14:textId="013D9BEB" w:rsidR="00524708" w:rsidRDefault="00665C06" w:rsidP="007A3541">
      <w:pPr>
        <w:adjustRightInd w:val="0"/>
        <w:snapToGrid w:val="0"/>
        <w:jc w:val="center"/>
        <w:rPr>
          <w:rFonts w:ascii="Arial" w:hAnsi="Arial" w:cs="Arial"/>
          <w:i/>
          <w:iCs/>
          <w:color w:val="000000" w:themeColor="text1"/>
          <w:sz w:val="20"/>
          <w:szCs w:val="20"/>
          <w:lang w:val="en-GB"/>
        </w:rPr>
      </w:pPr>
      <w:r w:rsidRPr="007A3541">
        <w:rPr>
          <w:rFonts w:ascii="Arial" w:hAnsi="Arial" w:cs="Arial"/>
          <w:i/>
          <w:iCs/>
          <w:color w:val="000000" w:themeColor="text1"/>
          <w:sz w:val="20"/>
          <w:szCs w:val="20"/>
        </w:rPr>
        <w:t xml:space="preserve">(Kèm theo </w:t>
      </w:r>
      <w:r w:rsidRPr="007A3541">
        <w:rPr>
          <w:rFonts w:ascii="Arial" w:hAnsi="Arial" w:cs="Arial"/>
          <w:i/>
          <w:iCs/>
          <w:color w:val="000000" w:themeColor="text1"/>
          <w:sz w:val="20"/>
          <w:szCs w:val="20"/>
        </w:rPr>
        <w:t>Quyết định số 904/QĐ-BTC ngày 03 tháng 3 năm 2025 của Bộ Tài chính)</w:t>
      </w:r>
    </w:p>
    <w:p w14:paraId="331080A5" w14:textId="77777777" w:rsidR="007A3541" w:rsidRPr="007A3541" w:rsidRDefault="007A3541" w:rsidP="007A3541">
      <w:pPr>
        <w:adjustRightInd w:val="0"/>
        <w:snapToGrid w:val="0"/>
        <w:jc w:val="center"/>
        <w:rPr>
          <w:rFonts w:ascii="Arial" w:hAnsi="Arial" w:cs="Arial"/>
          <w:color w:val="000000" w:themeColor="text1"/>
          <w:sz w:val="20"/>
          <w:szCs w:val="20"/>
          <w:lang w:val="en-GB"/>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8"/>
        <w:gridCol w:w="3192"/>
        <w:gridCol w:w="1063"/>
        <w:gridCol w:w="899"/>
        <w:gridCol w:w="1171"/>
        <w:gridCol w:w="940"/>
        <w:gridCol w:w="933"/>
      </w:tblGrid>
      <w:tr w:rsidR="00C03C12" w:rsidRPr="007A3541" w14:paraId="55D0A8C7" w14:textId="77777777" w:rsidTr="004E2F96">
        <w:tc>
          <w:tcPr>
            <w:tcW w:w="44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14221" w14:textId="77777777" w:rsidR="00C03C12" w:rsidRPr="007A3541" w:rsidRDefault="00C03C12" w:rsidP="007A3541">
            <w:pPr>
              <w:adjustRightInd w:val="0"/>
              <w:snapToGrid w:val="0"/>
              <w:jc w:val="center"/>
              <w:rPr>
                <w:rFonts w:ascii="Arial" w:hAnsi="Arial" w:cs="Arial"/>
                <w:color w:val="000000" w:themeColor="text1"/>
                <w:sz w:val="20"/>
                <w:szCs w:val="20"/>
              </w:rPr>
            </w:pPr>
            <w:r w:rsidRPr="007A3541">
              <w:rPr>
                <w:rFonts w:ascii="Arial" w:hAnsi="Arial" w:cs="Arial"/>
                <w:b/>
                <w:bCs/>
                <w:color w:val="000000" w:themeColor="text1"/>
                <w:sz w:val="20"/>
                <w:szCs w:val="20"/>
              </w:rPr>
              <w:t>STT</w:t>
            </w:r>
          </w:p>
        </w:tc>
        <w:tc>
          <w:tcPr>
            <w:tcW w:w="177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2CD05" w14:textId="77777777" w:rsidR="00C03C12" w:rsidRPr="007A3541" w:rsidRDefault="00C03C12" w:rsidP="007A3541">
            <w:pPr>
              <w:adjustRightInd w:val="0"/>
              <w:snapToGrid w:val="0"/>
              <w:jc w:val="center"/>
              <w:rPr>
                <w:rFonts w:ascii="Arial" w:hAnsi="Arial" w:cs="Arial"/>
                <w:color w:val="000000" w:themeColor="text1"/>
                <w:sz w:val="20"/>
                <w:szCs w:val="20"/>
              </w:rPr>
            </w:pPr>
            <w:r w:rsidRPr="007A3541">
              <w:rPr>
                <w:rFonts w:ascii="Arial" w:hAnsi="Arial" w:cs="Arial"/>
                <w:b/>
                <w:bCs/>
                <w:color w:val="000000" w:themeColor="text1"/>
                <w:sz w:val="20"/>
                <w:szCs w:val="20"/>
              </w:rPr>
              <w:t>Chi cục Thuế khu vực</w:t>
            </w:r>
          </w:p>
        </w:tc>
        <w:tc>
          <w:tcPr>
            <w:tcW w:w="2261"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01B47" w14:textId="77777777" w:rsidR="00C03C12" w:rsidRPr="007A3541" w:rsidRDefault="00C03C12" w:rsidP="007A3541">
            <w:pPr>
              <w:adjustRightInd w:val="0"/>
              <w:snapToGrid w:val="0"/>
              <w:jc w:val="center"/>
              <w:rPr>
                <w:rFonts w:ascii="Arial" w:hAnsi="Arial" w:cs="Arial"/>
                <w:color w:val="000000" w:themeColor="text1"/>
                <w:sz w:val="20"/>
                <w:szCs w:val="20"/>
              </w:rPr>
            </w:pPr>
            <w:r w:rsidRPr="007A3541">
              <w:rPr>
                <w:rFonts w:ascii="Arial" w:hAnsi="Arial" w:cs="Arial"/>
                <w:b/>
                <w:bCs/>
                <w:color w:val="000000" w:themeColor="text1"/>
                <w:sz w:val="20"/>
                <w:szCs w:val="20"/>
              </w:rPr>
              <w:t>Số lượng phòng tham mưu</w:t>
            </w:r>
          </w:p>
        </w:tc>
        <w:tc>
          <w:tcPr>
            <w:tcW w:w="518" w:type="pct"/>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14:paraId="4AF5E14A" w14:textId="77777777" w:rsidR="00C03C12" w:rsidRPr="007A3541" w:rsidRDefault="00C03C12" w:rsidP="007A3541">
            <w:pPr>
              <w:adjustRightInd w:val="0"/>
              <w:snapToGrid w:val="0"/>
              <w:jc w:val="center"/>
              <w:rPr>
                <w:rFonts w:ascii="Arial" w:hAnsi="Arial" w:cs="Arial"/>
                <w:color w:val="000000" w:themeColor="text1"/>
                <w:sz w:val="20"/>
                <w:szCs w:val="20"/>
              </w:rPr>
            </w:pPr>
            <w:r w:rsidRPr="007A3541">
              <w:rPr>
                <w:rFonts w:ascii="Arial" w:hAnsi="Arial" w:cs="Arial"/>
                <w:b/>
                <w:bCs/>
                <w:color w:val="000000" w:themeColor="text1"/>
                <w:sz w:val="20"/>
                <w:szCs w:val="20"/>
              </w:rPr>
              <w:t>Số lượng Đội Thuế cấp huyện</w:t>
            </w:r>
          </w:p>
        </w:tc>
      </w:tr>
      <w:tr w:rsidR="00C03C12" w:rsidRPr="007A3541" w14:paraId="7D3CBEFC" w14:textId="77777777" w:rsidTr="004E2F96">
        <w:tblPrEx>
          <w:tblBorders>
            <w:top w:val="none" w:sz="0" w:space="0" w:color="auto"/>
            <w:bottom w:val="none" w:sz="0" w:space="0" w:color="auto"/>
            <w:insideH w:val="none" w:sz="0" w:space="0" w:color="auto"/>
            <w:insideV w:val="none" w:sz="0" w:space="0" w:color="auto"/>
          </w:tblBorders>
        </w:tblPrEx>
        <w:tc>
          <w:tcPr>
            <w:tcW w:w="449"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0E7AC6A" w14:textId="77777777" w:rsidR="00C03C12" w:rsidRPr="007A3541" w:rsidRDefault="00C03C12" w:rsidP="007A3541">
            <w:pPr>
              <w:adjustRightInd w:val="0"/>
              <w:snapToGrid w:val="0"/>
              <w:jc w:val="center"/>
              <w:rPr>
                <w:rFonts w:ascii="Arial" w:hAnsi="Arial" w:cs="Arial"/>
                <w:color w:val="000000" w:themeColor="text1"/>
                <w:sz w:val="20"/>
                <w:szCs w:val="20"/>
              </w:rPr>
            </w:pPr>
          </w:p>
        </w:tc>
        <w:tc>
          <w:tcPr>
            <w:tcW w:w="1772"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12CE3B59" w14:textId="77777777" w:rsidR="00C03C12" w:rsidRPr="007A3541" w:rsidRDefault="00C03C12" w:rsidP="007A3541">
            <w:pPr>
              <w:adjustRightInd w:val="0"/>
              <w:snapToGrid w:val="0"/>
              <w:jc w:val="center"/>
              <w:rPr>
                <w:rFonts w:ascii="Arial" w:hAnsi="Arial" w:cs="Arial"/>
                <w:color w:val="000000" w:themeColor="text1"/>
                <w:sz w:val="20"/>
                <w:szCs w:val="20"/>
              </w:rPr>
            </w:pP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77AD6" w14:textId="77777777" w:rsidR="00C03C12" w:rsidRPr="007A3541" w:rsidRDefault="00C03C12"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Phòng Quản lý, hỗ trợ doanh nghiệp</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00B61" w14:textId="77777777" w:rsidR="00C03C12" w:rsidRPr="007A3541" w:rsidRDefault="00C03C12"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Phòng Thanh tra, kiểm tra</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16572" w14:textId="77777777" w:rsidR="00C03C12" w:rsidRPr="007A3541" w:rsidRDefault="00C03C12"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Các phòng tham mưu khác</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DC51F" w14:textId="77777777" w:rsidR="00C03C12" w:rsidRPr="007A3541" w:rsidRDefault="00C03C12"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Tổng số phòng</w:t>
            </w:r>
          </w:p>
        </w:tc>
        <w:tc>
          <w:tcPr>
            <w:tcW w:w="518" w:type="pct"/>
            <w:vMerge/>
            <w:tcBorders>
              <w:left w:val="nil"/>
              <w:bottom w:val="single" w:sz="8" w:space="0" w:color="auto"/>
              <w:right w:val="single" w:sz="8" w:space="0" w:color="auto"/>
              <w:tl2br w:val="nil"/>
              <w:tr2bl w:val="nil"/>
            </w:tcBorders>
            <w:shd w:val="clear" w:color="auto" w:fill="auto"/>
            <w:vAlign w:val="center"/>
          </w:tcPr>
          <w:p w14:paraId="6D1FEFBB" w14:textId="77777777" w:rsidR="00C03C12" w:rsidRPr="007A3541" w:rsidRDefault="00C03C12" w:rsidP="007A3541">
            <w:pPr>
              <w:adjustRightInd w:val="0"/>
              <w:snapToGrid w:val="0"/>
              <w:jc w:val="center"/>
              <w:rPr>
                <w:rFonts w:ascii="Arial" w:hAnsi="Arial" w:cs="Arial"/>
                <w:color w:val="000000" w:themeColor="text1"/>
                <w:sz w:val="20"/>
                <w:szCs w:val="20"/>
              </w:rPr>
            </w:pPr>
          </w:p>
        </w:tc>
      </w:tr>
      <w:tr w:rsidR="007A3541" w:rsidRPr="007A3541" w14:paraId="2A805CBC" w14:textId="77777777" w:rsidTr="007A3541">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7B2AC"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1</w:t>
            </w: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E4454" w14:textId="77777777" w:rsidR="00524708" w:rsidRPr="007A3541" w:rsidRDefault="00665C06" w:rsidP="007A3541">
            <w:pPr>
              <w:adjustRightInd w:val="0"/>
              <w:snapToGrid w:val="0"/>
              <w:rPr>
                <w:rFonts w:ascii="Arial" w:hAnsi="Arial" w:cs="Arial"/>
                <w:color w:val="000000" w:themeColor="text1"/>
                <w:sz w:val="20"/>
                <w:szCs w:val="20"/>
              </w:rPr>
            </w:pPr>
            <w:r w:rsidRPr="007A3541">
              <w:rPr>
                <w:rFonts w:ascii="Arial" w:hAnsi="Arial" w:cs="Arial"/>
                <w:color w:val="000000" w:themeColor="text1"/>
                <w:sz w:val="20"/>
                <w:szCs w:val="20"/>
              </w:rPr>
              <w:t xml:space="preserve">Chi </w:t>
            </w:r>
            <w:r w:rsidRPr="007A3541">
              <w:rPr>
                <w:rFonts w:ascii="Arial" w:hAnsi="Arial" w:cs="Arial"/>
                <w:color w:val="000000" w:themeColor="text1"/>
                <w:sz w:val="20"/>
                <w:szCs w:val="20"/>
              </w:rPr>
              <w:t>cục Thuế khu vực I</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02E2B"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6</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817F0"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7</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B36BE"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6</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FE7B9"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19</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96FBD"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30</w:t>
            </w:r>
          </w:p>
        </w:tc>
      </w:tr>
      <w:tr w:rsidR="007A3541" w:rsidRPr="007A3541" w14:paraId="3F8E71BB" w14:textId="77777777" w:rsidTr="007A3541">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25F2F"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2</w:t>
            </w: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A3B1B" w14:textId="77777777" w:rsidR="00524708" w:rsidRPr="007A3541" w:rsidRDefault="00665C06" w:rsidP="007A3541">
            <w:pPr>
              <w:adjustRightInd w:val="0"/>
              <w:snapToGrid w:val="0"/>
              <w:rPr>
                <w:rFonts w:ascii="Arial" w:hAnsi="Arial" w:cs="Arial"/>
                <w:color w:val="000000" w:themeColor="text1"/>
                <w:sz w:val="20"/>
                <w:szCs w:val="20"/>
              </w:rPr>
            </w:pPr>
            <w:r w:rsidRPr="007A3541">
              <w:rPr>
                <w:rFonts w:ascii="Arial" w:hAnsi="Arial" w:cs="Arial"/>
                <w:color w:val="000000" w:themeColor="text1"/>
                <w:sz w:val="20"/>
                <w:szCs w:val="20"/>
              </w:rPr>
              <w:t>Chi cục Thuế khu vực II</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A5B05"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5</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28AFC"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5</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AB9EC"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6</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B3413"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16</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9B696"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20</w:t>
            </w:r>
          </w:p>
        </w:tc>
      </w:tr>
      <w:tr w:rsidR="007A3541" w:rsidRPr="007A3541" w14:paraId="620A85B3" w14:textId="77777777" w:rsidTr="007A3541">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DF996"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3</w:t>
            </w: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CC37C" w14:textId="77777777" w:rsidR="00524708" w:rsidRPr="007A3541" w:rsidRDefault="00665C06" w:rsidP="007A3541">
            <w:pPr>
              <w:adjustRightInd w:val="0"/>
              <w:snapToGrid w:val="0"/>
              <w:rPr>
                <w:rFonts w:ascii="Arial" w:hAnsi="Arial" w:cs="Arial"/>
                <w:color w:val="000000" w:themeColor="text1"/>
                <w:sz w:val="20"/>
                <w:szCs w:val="20"/>
              </w:rPr>
            </w:pPr>
            <w:r w:rsidRPr="007A3541">
              <w:rPr>
                <w:rFonts w:ascii="Arial" w:hAnsi="Arial" w:cs="Arial"/>
                <w:color w:val="000000" w:themeColor="text1"/>
                <w:sz w:val="20"/>
                <w:szCs w:val="20"/>
              </w:rPr>
              <w:t>Chi cục Thuế khu vực III</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45DA3"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4</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91E25"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5</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62285"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5</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7212E"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14</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0CBE2"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15</w:t>
            </w:r>
          </w:p>
        </w:tc>
      </w:tr>
      <w:tr w:rsidR="007A3541" w:rsidRPr="007A3541" w14:paraId="3340C02A" w14:textId="77777777" w:rsidTr="007A3541">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813BF"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4</w:t>
            </w: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A598E" w14:textId="77777777" w:rsidR="00524708" w:rsidRPr="007A3541" w:rsidRDefault="00665C06" w:rsidP="007A3541">
            <w:pPr>
              <w:adjustRightInd w:val="0"/>
              <w:snapToGrid w:val="0"/>
              <w:rPr>
                <w:rFonts w:ascii="Arial" w:hAnsi="Arial" w:cs="Arial"/>
                <w:color w:val="000000" w:themeColor="text1"/>
                <w:sz w:val="20"/>
                <w:szCs w:val="20"/>
              </w:rPr>
            </w:pPr>
            <w:r w:rsidRPr="007A3541">
              <w:rPr>
                <w:rFonts w:ascii="Arial" w:hAnsi="Arial" w:cs="Arial"/>
                <w:color w:val="000000" w:themeColor="text1"/>
                <w:sz w:val="20"/>
                <w:szCs w:val="20"/>
              </w:rPr>
              <w:t>Chi cục Thuế khu vực IV</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A8E40"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4</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01C24"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5</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48AB1"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5</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95435"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14</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06006"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17</w:t>
            </w:r>
          </w:p>
        </w:tc>
      </w:tr>
      <w:tr w:rsidR="007A3541" w:rsidRPr="007A3541" w14:paraId="411DB6D6" w14:textId="77777777" w:rsidTr="007A3541">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8DA02"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5</w:t>
            </w: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054E6" w14:textId="77777777" w:rsidR="00524708" w:rsidRPr="007A3541" w:rsidRDefault="00665C06" w:rsidP="007A3541">
            <w:pPr>
              <w:adjustRightInd w:val="0"/>
              <w:snapToGrid w:val="0"/>
              <w:rPr>
                <w:rFonts w:ascii="Arial" w:hAnsi="Arial" w:cs="Arial"/>
                <w:color w:val="000000" w:themeColor="text1"/>
                <w:sz w:val="20"/>
                <w:szCs w:val="20"/>
              </w:rPr>
            </w:pPr>
            <w:r w:rsidRPr="007A3541">
              <w:rPr>
                <w:rFonts w:ascii="Arial" w:hAnsi="Arial" w:cs="Arial"/>
                <w:color w:val="000000" w:themeColor="text1"/>
                <w:sz w:val="20"/>
                <w:szCs w:val="20"/>
              </w:rPr>
              <w:t>Chi cục Thuế khu vực V</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5AAAE"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4</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1DF15"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5</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7E480"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5</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5BB00"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14</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3A0D4"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15</w:t>
            </w:r>
          </w:p>
        </w:tc>
      </w:tr>
      <w:tr w:rsidR="007A3541" w:rsidRPr="007A3541" w14:paraId="1C7CD3EF" w14:textId="77777777" w:rsidTr="007A3541">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C1712"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6</w:t>
            </w: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DD387" w14:textId="77777777" w:rsidR="00524708" w:rsidRPr="007A3541" w:rsidRDefault="00665C06" w:rsidP="007A3541">
            <w:pPr>
              <w:adjustRightInd w:val="0"/>
              <w:snapToGrid w:val="0"/>
              <w:rPr>
                <w:rFonts w:ascii="Arial" w:hAnsi="Arial" w:cs="Arial"/>
                <w:color w:val="000000" w:themeColor="text1"/>
                <w:sz w:val="20"/>
                <w:szCs w:val="20"/>
              </w:rPr>
            </w:pPr>
            <w:r w:rsidRPr="007A3541">
              <w:rPr>
                <w:rFonts w:ascii="Arial" w:hAnsi="Arial" w:cs="Arial"/>
                <w:color w:val="000000" w:themeColor="text1"/>
                <w:sz w:val="20"/>
                <w:szCs w:val="20"/>
              </w:rPr>
              <w:t>Chi cục Thuế khu vực VI</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8882F"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4</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D3802"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4</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A8E44"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5</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0874A"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13</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311C1"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17</w:t>
            </w:r>
          </w:p>
        </w:tc>
      </w:tr>
      <w:tr w:rsidR="007A3541" w:rsidRPr="007A3541" w14:paraId="2A9C127C" w14:textId="77777777" w:rsidTr="007A3541">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B41DA"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7</w:t>
            </w: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A33B8" w14:textId="77777777" w:rsidR="00524708" w:rsidRPr="007A3541" w:rsidRDefault="00665C06" w:rsidP="007A3541">
            <w:pPr>
              <w:adjustRightInd w:val="0"/>
              <w:snapToGrid w:val="0"/>
              <w:rPr>
                <w:rFonts w:ascii="Arial" w:hAnsi="Arial" w:cs="Arial"/>
                <w:color w:val="000000" w:themeColor="text1"/>
                <w:sz w:val="20"/>
                <w:szCs w:val="20"/>
              </w:rPr>
            </w:pPr>
            <w:r w:rsidRPr="007A3541">
              <w:rPr>
                <w:rFonts w:ascii="Arial" w:hAnsi="Arial" w:cs="Arial"/>
                <w:color w:val="000000" w:themeColor="text1"/>
                <w:sz w:val="20"/>
                <w:szCs w:val="20"/>
              </w:rPr>
              <w:t>Chi cục Thuế khu vực VII</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EE67E"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3</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D6902"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3</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24784"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5</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E9255"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11</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0989F"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13</w:t>
            </w:r>
          </w:p>
        </w:tc>
      </w:tr>
      <w:tr w:rsidR="007A3541" w:rsidRPr="007A3541" w14:paraId="730E334D" w14:textId="77777777" w:rsidTr="007A3541">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DE94D"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8</w:t>
            </w: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C090A" w14:textId="77777777" w:rsidR="00524708" w:rsidRPr="007A3541" w:rsidRDefault="00665C06" w:rsidP="007A3541">
            <w:pPr>
              <w:adjustRightInd w:val="0"/>
              <w:snapToGrid w:val="0"/>
              <w:rPr>
                <w:rFonts w:ascii="Arial" w:hAnsi="Arial" w:cs="Arial"/>
                <w:color w:val="000000" w:themeColor="text1"/>
                <w:sz w:val="20"/>
                <w:szCs w:val="20"/>
              </w:rPr>
            </w:pPr>
            <w:r w:rsidRPr="007A3541">
              <w:rPr>
                <w:rFonts w:ascii="Arial" w:hAnsi="Arial" w:cs="Arial"/>
                <w:color w:val="000000" w:themeColor="text1"/>
                <w:sz w:val="20"/>
                <w:szCs w:val="20"/>
              </w:rPr>
              <w:t>Chi cục Thuế khu vực VIII</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384DA"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4</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C45DC"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4</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0D845"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5</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5C21F"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13</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4E267"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20</w:t>
            </w:r>
          </w:p>
        </w:tc>
      </w:tr>
      <w:tr w:rsidR="007A3541" w:rsidRPr="007A3541" w14:paraId="7883507B" w14:textId="77777777" w:rsidTr="007A3541">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2FF6C"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9</w:t>
            </w: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D7BD1" w14:textId="77777777" w:rsidR="00524708" w:rsidRPr="007A3541" w:rsidRDefault="00665C06" w:rsidP="007A3541">
            <w:pPr>
              <w:adjustRightInd w:val="0"/>
              <w:snapToGrid w:val="0"/>
              <w:rPr>
                <w:rFonts w:ascii="Arial" w:hAnsi="Arial" w:cs="Arial"/>
                <w:color w:val="000000" w:themeColor="text1"/>
                <w:sz w:val="20"/>
                <w:szCs w:val="20"/>
              </w:rPr>
            </w:pPr>
            <w:r w:rsidRPr="007A3541">
              <w:rPr>
                <w:rFonts w:ascii="Arial" w:hAnsi="Arial" w:cs="Arial"/>
                <w:color w:val="000000" w:themeColor="text1"/>
                <w:sz w:val="20"/>
                <w:szCs w:val="20"/>
              </w:rPr>
              <w:t>Chi cục Thuế khu vực IX</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3F9DC"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3</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56448"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3</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505A2"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5</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5EBC5"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11</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2CF31"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14</w:t>
            </w:r>
          </w:p>
        </w:tc>
      </w:tr>
      <w:tr w:rsidR="007A3541" w:rsidRPr="007A3541" w14:paraId="5012B81A" w14:textId="77777777" w:rsidTr="007A3541">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37C09"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10</w:t>
            </w: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A6120" w14:textId="77777777" w:rsidR="00524708" w:rsidRPr="007A3541" w:rsidRDefault="00665C06" w:rsidP="007A3541">
            <w:pPr>
              <w:adjustRightInd w:val="0"/>
              <w:snapToGrid w:val="0"/>
              <w:rPr>
                <w:rFonts w:ascii="Arial" w:hAnsi="Arial" w:cs="Arial"/>
                <w:color w:val="000000" w:themeColor="text1"/>
                <w:sz w:val="20"/>
                <w:szCs w:val="20"/>
              </w:rPr>
            </w:pPr>
            <w:r w:rsidRPr="007A3541">
              <w:rPr>
                <w:rFonts w:ascii="Arial" w:hAnsi="Arial" w:cs="Arial"/>
                <w:color w:val="000000" w:themeColor="text1"/>
                <w:sz w:val="20"/>
                <w:szCs w:val="20"/>
              </w:rPr>
              <w:t>Chi cục Thuế khu vực X</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CEC22"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3</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B9039"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4</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89333"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5</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40A14"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12</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39973"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22</w:t>
            </w:r>
          </w:p>
        </w:tc>
      </w:tr>
      <w:tr w:rsidR="007A3541" w:rsidRPr="007A3541" w14:paraId="6663384E" w14:textId="77777777" w:rsidTr="007A3541">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DA9CA"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11</w:t>
            </w: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79D3F" w14:textId="77777777" w:rsidR="00524708" w:rsidRPr="007A3541" w:rsidRDefault="00665C06" w:rsidP="007A3541">
            <w:pPr>
              <w:adjustRightInd w:val="0"/>
              <w:snapToGrid w:val="0"/>
              <w:rPr>
                <w:rFonts w:ascii="Arial" w:hAnsi="Arial" w:cs="Arial"/>
                <w:color w:val="000000" w:themeColor="text1"/>
                <w:sz w:val="20"/>
                <w:szCs w:val="20"/>
              </w:rPr>
            </w:pPr>
            <w:r w:rsidRPr="007A3541">
              <w:rPr>
                <w:rFonts w:ascii="Arial" w:hAnsi="Arial" w:cs="Arial"/>
                <w:color w:val="000000" w:themeColor="text1"/>
                <w:sz w:val="20"/>
                <w:szCs w:val="20"/>
              </w:rPr>
              <w:t>Chi cục Thuế khu vực XI</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86542"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3</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179FB"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4</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16655"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5</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F7DAE"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12</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55BE6"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16</w:t>
            </w:r>
          </w:p>
        </w:tc>
      </w:tr>
      <w:tr w:rsidR="007A3541" w:rsidRPr="007A3541" w14:paraId="7FDE1DD8" w14:textId="77777777" w:rsidTr="007A3541">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3F98E"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12</w:t>
            </w: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981AC" w14:textId="77777777" w:rsidR="00524708" w:rsidRPr="007A3541" w:rsidRDefault="00665C06" w:rsidP="007A3541">
            <w:pPr>
              <w:adjustRightInd w:val="0"/>
              <w:snapToGrid w:val="0"/>
              <w:rPr>
                <w:rFonts w:ascii="Arial" w:hAnsi="Arial" w:cs="Arial"/>
                <w:color w:val="000000" w:themeColor="text1"/>
                <w:sz w:val="20"/>
                <w:szCs w:val="20"/>
              </w:rPr>
            </w:pPr>
            <w:r w:rsidRPr="007A3541">
              <w:rPr>
                <w:rFonts w:ascii="Arial" w:hAnsi="Arial" w:cs="Arial"/>
                <w:color w:val="000000" w:themeColor="text1"/>
                <w:sz w:val="20"/>
                <w:szCs w:val="20"/>
              </w:rPr>
              <w:t>Chi cục Thuế khu vực XII</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06918"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5</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C8DBF"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5</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68B8F"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5</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4EF79"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15</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3DEFA"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20</w:t>
            </w:r>
          </w:p>
        </w:tc>
      </w:tr>
      <w:tr w:rsidR="007A3541" w:rsidRPr="007A3541" w14:paraId="2F800EFA" w14:textId="77777777" w:rsidTr="007A3541">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BDF95"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13</w:t>
            </w: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D1133" w14:textId="77777777" w:rsidR="00524708" w:rsidRPr="007A3541" w:rsidRDefault="00665C06" w:rsidP="007A3541">
            <w:pPr>
              <w:adjustRightInd w:val="0"/>
              <w:snapToGrid w:val="0"/>
              <w:rPr>
                <w:rFonts w:ascii="Arial" w:hAnsi="Arial" w:cs="Arial"/>
                <w:color w:val="000000" w:themeColor="text1"/>
                <w:sz w:val="20"/>
                <w:szCs w:val="20"/>
              </w:rPr>
            </w:pPr>
            <w:r w:rsidRPr="007A3541">
              <w:rPr>
                <w:rFonts w:ascii="Arial" w:hAnsi="Arial" w:cs="Arial"/>
                <w:color w:val="000000" w:themeColor="text1"/>
                <w:sz w:val="20"/>
                <w:szCs w:val="20"/>
              </w:rPr>
              <w:t>Chi cục Thuế khu vực XIII</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9A29A"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4</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FB5F3"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5</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41A79"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5</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85CB6"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14</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99A44"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19</w:t>
            </w:r>
          </w:p>
        </w:tc>
      </w:tr>
      <w:tr w:rsidR="007A3541" w:rsidRPr="007A3541" w14:paraId="5535B21B" w14:textId="77777777" w:rsidTr="007A3541">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B525A"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14</w:t>
            </w: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3361D" w14:textId="77777777" w:rsidR="00524708" w:rsidRPr="007A3541" w:rsidRDefault="00665C06" w:rsidP="007A3541">
            <w:pPr>
              <w:adjustRightInd w:val="0"/>
              <w:snapToGrid w:val="0"/>
              <w:rPr>
                <w:rFonts w:ascii="Arial" w:hAnsi="Arial" w:cs="Arial"/>
                <w:color w:val="000000" w:themeColor="text1"/>
                <w:sz w:val="20"/>
                <w:szCs w:val="20"/>
              </w:rPr>
            </w:pPr>
            <w:r w:rsidRPr="007A3541">
              <w:rPr>
                <w:rFonts w:ascii="Arial" w:hAnsi="Arial" w:cs="Arial"/>
                <w:color w:val="000000" w:themeColor="text1"/>
                <w:sz w:val="20"/>
                <w:szCs w:val="20"/>
              </w:rPr>
              <w:t>Chi cục Thuế khu vực XIV</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FD433"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4</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C5DF4"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5</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D20AC"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5</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B47D2"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14</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EF4E4"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22</w:t>
            </w:r>
          </w:p>
        </w:tc>
      </w:tr>
      <w:tr w:rsidR="007A3541" w:rsidRPr="007A3541" w14:paraId="21463A7F" w14:textId="77777777" w:rsidTr="007A3541">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EA980"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15</w:t>
            </w: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9585C" w14:textId="77777777" w:rsidR="00524708" w:rsidRPr="007A3541" w:rsidRDefault="00665C06" w:rsidP="007A3541">
            <w:pPr>
              <w:adjustRightInd w:val="0"/>
              <w:snapToGrid w:val="0"/>
              <w:rPr>
                <w:rFonts w:ascii="Arial" w:hAnsi="Arial" w:cs="Arial"/>
                <w:color w:val="000000" w:themeColor="text1"/>
                <w:sz w:val="20"/>
                <w:szCs w:val="20"/>
              </w:rPr>
            </w:pPr>
            <w:r w:rsidRPr="007A3541">
              <w:rPr>
                <w:rFonts w:ascii="Arial" w:hAnsi="Arial" w:cs="Arial"/>
                <w:color w:val="000000" w:themeColor="text1"/>
                <w:sz w:val="20"/>
                <w:szCs w:val="20"/>
              </w:rPr>
              <w:t>Chi cục Thuế khu vực XV</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F987E"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5</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9CFCB"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6</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59D86"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5</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90469"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16</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AE4BF"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18</w:t>
            </w:r>
          </w:p>
        </w:tc>
      </w:tr>
      <w:tr w:rsidR="007A3541" w:rsidRPr="007A3541" w14:paraId="4E1D8B2E" w14:textId="77777777" w:rsidTr="007A3541">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EDC13"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16</w:t>
            </w: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D98BF" w14:textId="77777777" w:rsidR="00524708" w:rsidRPr="007A3541" w:rsidRDefault="00665C06" w:rsidP="007A3541">
            <w:pPr>
              <w:adjustRightInd w:val="0"/>
              <w:snapToGrid w:val="0"/>
              <w:rPr>
                <w:rFonts w:ascii="Arial" w:hAnsi="Arial" w:cs="Arial"/>
                <w:color w:val="000000" w:themeColor="text1"/>
                <w:sz w:val="20"/>
                <w:szCs w:val="20"/>
              </w:rPr>
            </w:pPr>
            <w:r w:rsidRPr="007A3541">
              <w:rPr>
                <w:rFonts w:ascii="Arial" w:hAnsi="Arial" w:cs="Arial"/>
                <w:color w:val="000000" w:themeColor="text1"/>
                <w:sz w:val="20"/>
                <w:szCs w:val="20"/>
              </w:rPr>
              <w:t>Chi cục Thuế khu vực XVI</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9BB0B"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4</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95EF3"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4</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C74D5"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5</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AE015"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13</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32ACB"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13</w:t>
            </w:r>
          </w:p>
        </w:tc>
      </w:tr>
      <w:tr w:rsidR="007A3541" w:rsidRPr="007A3541" w14:paraId="5794B00E" w14:textId="77777777" w:rsidTr="007A3541">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150F4"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17</w:t>
            </w: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B9A66" w14:textId="77777777" w:rsidR="00524708" w:rsidRPr="007A3541" w:rsidRDefault="00665C06" w:rsidP="007A3541">
            <w:pPr>
              <w:adjustRightInd w:val="0"/>
              <w:snapToGrid w:val="0"/>
              <w:rPr>
                <w:rFonts w:ascii="Arial" w:hAnsi="Arial" w:cs="Arial"/>
                <w:color w:val="000000" w:themeColor="text1"/>
                <w:sz w:val="20"/>
                <w:szCs w:val="20"/>
              </w:rPr>
            </w:pPr>
            <w:r w:rsidRPr="007A3541">
              <w:rPr>
                <w:rFonts w:ascii="Arial" w:hAnsi="Arial" w:cs="Arial"/>
                <w:color w:val="000000" w:themeColor="text1"/>
                <w:sz w:val="20"/>
                <w:szCs w:val="20"/>
              </w:rPr>
              <w:t>Chi cục Thuế khu vực XVII</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F1B43"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3</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5BBDF"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4</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52E62"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5</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12D4F"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12</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40305"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14</w:t>
            </w:r>
          </w:p>
        </w:tc>
      </w:tr>
      <w:tr w:rsidR="007A3541" w:rsidRPr="007A3541" w14:paraId="3406E0DB" w14:textId="77777777" w:rsidTr="007A3541">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2EFBC"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18</w:t>
            </w: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3F9A9" w14:textId="77777777" w:rsidR="00524708" w:rsidRPr="007A3541" w:rsidRDefault="00665C06" w:rsidP="007A3541">
            <w:pPr>
              <w:adjustRightInd w:val="0"/>
              <w:snapToGrid w:val="0"/>
              <w:rPr>
                <w:rFonts w:ascii="Arial" w:hAnsi="Arial" w:cs="Arial"/>
                <w:color w:val="000000" w:themeColor="text1"/>
                <w:sz w:val="20"/>
                <w:szCs w:val="20"/>
              </w:rPr>
            </w:pPr>
            <w:r w:rsidRPr="007A3541">
              <w:rPr>
                <w:rFonts w:ascii="Arial" w:hAnsi="Arial" w:cs="Arial"/>
                <w:color w:val="000000" w:themeColor="text1"/>
                <w:sz w:val="20"/>
                <w:szCs w:val="20"/>
              </w:rPr>
              <w:t>Chi cục Thuế khu vực XVIII</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D6D56"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3</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844C6"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3</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34A2F"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5</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18FEA"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11</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AEF9C"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12</w:t>
            </w:r>
          </w:p>
        </w:tc>
      </w:tr>
      <w:tr w:rsidR="007A3541" w:rsidRPr="007A3541" w14:paraId="74711C81" w14:textId="77777777" w:rsidTr="007A3541">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CF958"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19</w:t>
            </w: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658E5" w14:textId="77777777" w:rsidR="00524708" w:rsidRPr="007A3541" w:rsidRDefault="00665C06" w:rsidP="007A3541">
            <w:pPr>
              <w:adjustRightInd w:val="0"/>
              <w:snapToGrid w:val="0"/>
              <w:rPr>
                <w:rFonts w:ascii="Arial" w:hAnsi="Arial" w:cs="Arial"/>
                <w:color w:val="000000" w:themeColor="text1"/>
                <w:sz w:val="20"/>
                <w:szCs w:val="20"/>
              </w:rPr>
            </w:pPr>
            <w:r w:rsidRPr="007A3541">
              <w:rPr>
                <w:rFonts w:ascii="Arial" w:hAnsi="Arial" w:cs="Arial"/>
                <w:color w:val="000000" w:themeColor="text1"/>
                <w:sz w:val="20"/>
                <w:szCs w:val="20"/>
              </w:rPr>
              <w:t>Chi cục Thuế khu vực XIX</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D1E4F"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4</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0A3BA"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5</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5E71F"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5</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04DDA"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14</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789E0"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19</w:t>
            </w:r>
          </w:p>
        </w:tc>
      </w:tr>
      <w:tr w:rsidR="007A3541" w:rsidRPr="007A3541" w14:paraId="0CF87A9F" w14:textId="77777777" w:rsidTr="007A3541">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F81AB"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20</w:t>
            </w: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E39E4" w14:textId="77777777" w:rsidR="00524708" w:rsidRPr="007A3541" w:rsidRDefault="00665C06" w:rsidP="007A3541">
            <w:pPr>
              <w:adjustRightInd w:val="0"/>
              <w:snapToGrid w:val="0"/>
              <w:rPr>
                <w:rFonts w:ascii="Arial" w:hAnsi="Arial" w:cs="Arial"/>
                <w:color w:val="000000" w:themeColor="text1"/>
                <w:sz w:val="20"/>
                <w:szCs w:val="20"/>
              </w:rPr>
            </w:pPr>
            <w:r w:rsidRPr="007A3541">
              <w:rPr>
                <w:rFonts w:ascii="Arial" w:hAnsi="Arial" w:cs="Arial"/>
                <w:color w:val="000000" w:themeColor="text1"/>
                <w:sz w:val="20"/>
                <w:szCs w:val="20"/>
              </w:rPr>
              <w:t xml:space="preserve">Chi cục </w:t>
            </w:r>
            <w:r w:rsidRPr="007A3541">
              <w:rPr>
                <w:rFonts w:ascii="Arial" w:hAnsi="Arial" w:cs="Arial"/>
                <w:color w:val="000000" w:themeColor="text1"/>
                <w:sz w:val="20"/>
                <w:szCs w:val="20"/>
              </w:rPr>
              <w:t>Thuế khu vực XX</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F9F37"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3</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BF472"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3</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D8FCF"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5</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2BC3B"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11</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C20F0" w14:textId="77777777" w:rsidR="00524708" w:rsidRPr="007A3541" w:rsidRDefault="00665C06" w:rsidP="007A3541">
            <w:pPr>
              <w:adjustRightInd w:val="0"/>
              <w:snapToGrid w:val="0"/>
              <w:jc w:val="center"/>
              <w:rPr>
                <w:rFonts w:ascii="Arial" w:hAnsi="Arial" w:cs="Arial"/>
                <w:color w:val="000000" w:themeColor="text1"/>
                <w:sz w:val="20"/>
                <w:szCs w:val="20"/>
              </w:rPr>
            </w:pPr>
            <w:r w:rsidRPr="007A3541">
              <w:rPr>
                <w:rFonts w:ascii="Arial" w:hAnsi="Arial" w:cs="Arial"/>
                <w:color w:val="000000" w:themeColor="text1"/>
                <w:sz w:val="20"/>
                <w:szCs w:val="20"/>
              </w:rPr>
              <w:t>14</w:t>
            </w:r>
          </w:p>
        </w:tc>
      </w:tr>
    </w:tbl>
    <w:p w14:paraId="3384DAAA" w14:textId="77777777" w:rsidR="00264C6B" w:rsidRPr="007A3541" w:rsidRDefault="00665C06" w:rsidP="007A3541">
      <w:pPr>
        <w:adjustRightInd w:val="0"/>
        <w:snapToGrid w:val="0"/>
        <w:rPr>
          <w:rFonts w:ascii="Arial" w:hAnsi="Arial" w:cs="Arial"/>
          <w:color w:val="000000" w:themeColor="text1"/>
          <w:sz w:val="20"/>
          <w:szCs w:val="20"/>
        </w:rPr>
      </w:pPr>
      <w:r w:rsidRPr="007A3541">
        <w:rPr>
          <w:rFonts w:ascii="Arial" w:hAnsi="Arial" w:cs="Arial"/>
          <w:b/>
          <w:bCs/>
          <w:color w:val="000000" w:themeColor="text1"/>
          <w:sz w:val="20"/>
          <w:szCs w:val="20"/>
        </w:rPr>
        <w:t> </w:t>
      </w:r>
    </w:p>
    <w:sectPr w:rsidR="00264C6B" w:rsidRPr="007A3541" w:rsidSect="007A3541">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20CE4" w14:textId="77777777" w:rsidR="00665C06" w:rsidRDefault="00665C06" w:rsidP="00507062">
      <w:r>
        <w:separator/>
      </w:r>
    </w:p>
  </w:endnote>
  <w:endnote w:type="continuationSeparator" w:id="0">
    <w:p w14:paraId="1507827B" w14:textId="77777777" w:rsidR="00665C06" w:rsidRDefault="00665C06" w:rsidP="00507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E4543" w14:textId="77777777" w:rsidR="00665C06" w:rsidRDefault="00665C06" w:rsidP="00507062">
      <w:r>
        <w:separator/>
      </w:r>
    </w:p>
  </w:footnote>
  <w:footnote w:type="continuationSeparator" w:id="0">
    <w:p w14:paraId="59398FE6" w14:textId="77777777" w:rsidR="00665C06" w:rsidRDefault="00665C06" w:rsidP="00507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A39"/>
    <w:rsid w:val="00264C6B"/>
    <w:rsid w:val="003249A4"/>
    <w:rsid w:val="00507062"/>
    <w:rsid w:val="00524708"/>
    <w:rsid w:val="00550A39"/>
    <w:rsid w:val="00665C06"/>
    <w:rsid w:val="007A3541"/>
    <w:rsid w:val="00C03C12"/>
    <w:rsid w:val="00F400C3"/>
  </w:rsids>
  <m:mathPr>
    <m:mathFont m:val="Cambria Math"/>
    <m:brkBin m:val="before"/>
    <m:brkBinSub m:val="--"/>
    <m:smallFrac m:val="0"/>
    <m:dispDef/>
    <m:lMargin m:val="0"/>
    <m:rMargin m:val="0"/>
    <m:defJc m:val="centerGroup"/>
    <m:wrapRight/>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413083"/>
  <w15:chartTrackingRefBased/>
  <w15:docId w15:val="{A5099FE0-13CC-427A-80F7-2FCD860DE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ja-JP"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7062"/>
    <w:pPr>
      <w:tabs>
        <w:tab w:val="center" w:pos="4680"/>
        <w:tab w:val="right" w:pos="9360"/>
      </w:tabs>
    </w:pPr>
  </w:style>
  <w:style w:type="character" w:customStyle="1" w:styleId="HeaderChar">
    <w:name w:val="Header Char"/>
    <w:basedOn w:val="DefaultParagraphFont"/>
    <w:link w:val="Header"/>
    <w:uiPriority w:val="99"/>
    <w:rsid w:val="00507062"/>
    <w:rPr>
      <w:sz w:val="24"/>
      <w:szCs w:val="24"/>
    </w:rPr>
  </w:style>
  <w:style w:type="paragraph" w:styleId="Footer">
    <w:name w:val="footer"/>
    <w:basedOn w:val="Normal"/>
    <w:link w:val="FooterChar"/>
    <w:uiPriority w:val="99"/>
    <w:unhideWhenUsed/>
    <w:rsid w:val="00507062"/>
    <w:pPr>
      <w:tabs>
        <w:tab w:val="center" w:pos="4680"/>
        <w:tab w:val="right" w:pos="9360"/>
      </w:tabs>
    </w:pPr>
  </w:style>
  <w:style w:type="character" w:customStyle="1" w:styleId="FooterChar">
    <w:name w:val="Footer Char"/>
    <w:basedOn w:val="DefaultParagraphFont"/>
    <w:link w:val="Footer"/>
    <w:uiPriority w:val="99"/>
    <w:rsid w:val="0050706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1644</Words>
  <Characters>9372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NGUYỄN XUÂN HUY</cp:lastModifiedBy>
  <cp:revision>5</cp:revision>
  <cp:lastPrinted>1899-12-31T17:00:00Z</cp:lastPrinted>
  <dcterms:created xsi:type="dcterms:W3CDTF">2025-03-10T08:39:00Z</dcterms:created>
  <dcterms:modified xsi:type="dcterms:W3CDTF">2025-03-17T07:38:00Z</dcterms:modified>
</cp:coreProperties>
</file>