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2120" w:type="dxa"/>
        <w:tblCellMar>
          <w:left w:w="0" w:type="dxa"/>
          <w:right w:w="0" w:type="dxa"/>
        </w:tblCellMar>
        <w:tblLook w:val="04A0" w:firstRow="1" w:lastRow="0" w:firstColumn="1" w:lastColumn="0" w:noHBand="0" w:noVBand="1"/>
      </w:tblPr>
      <w:tblGrid>
        <w:gridCol w:w="4404"/>
        <w:gridCol w:w="7716"/>
      </w:tblGrid>
      <w:tr w:rsidR="009F7DE2" w:rsidRPr="009F7DE2" w:rsidTr="009F7DE2">
        <w:tc>
          <w:tcPr>
            <w:tcW w:w="3330" w:type="dxa"/>
            <w:tcMar>
              <w:top w:w="0" w:type="dxa"/>
              <w:left w:w="108" w:type="dxa"/>
              <w:bottom w:w="0" w:type="dxa"/>
              <w:right w:w="108" w:type="dxa"/>
            </w:tcMar>
            <w:hideMark/>
          </w:tcPr>
          <w:p w:rsidR="009F7DE2" w:rsidRPr="009F7DE2" w:rsidRDefault="009F7DE2" w:rsidP="009F7DE2">
            <w:pPr>
              <w:spacing w:before="100" w:beforeAutospacing="1" w:after="0" w:line="240" w:lineRule="auto"/>
              <w:jc w:val="center"/>
              <w:rPr>
                <w:rFonts w:ascii="Arial" w:eastAsia="Times New Roman" w:hAnsi="Arial" w:cs="Arial"/>
                <w:color w:val="222222"/>
                <w:sz w:val="26"/>
                <w:szCs w:val="26"/>
              </w:rPr>
            </w:pPr>
            <w:r w:rsidRPr="009F7DE2">
              <w:rPr>
                <w:rFonts w:ascii="Arial" w:eastAsia="Times New Roman" w:hAnsi="Arial" w:cs="Arial"/>
                <w:b/>
                <w:bCs/>
                <w:color w:val="222222"/>
                <w:sz w:val="20"/>
                <w:szCs w:val="20"/>
              </w:rPr>
              <w:t>CHÍNH PHỦ</w:t>
            </w:r>
          </w:p>
          <w:p w:rsidR="009F7DE2" w:rsidRPr="009F7DE2" w:rsidRDefault="009F7DE2" w:rsidP="009F7DE2">
            <w:pPr>
              <w:spacing w:before="100" w:beforeAutospacing="1" w:after="0" w:line="240" w:lineRule="auto"/>
              <w:jc w:val="center"/>
              <w:rPr>
                <w:rFonts w:ascii="Arial" w:eastAsia="Times New Roman" w:hAnsi="Arial" w:cs="Arial"/>
                <w:color w:val="222222"/>
                <w:sz w:val="26"/>
                <w:szCs w:val="26"/>
              </w:rPr>
            </w:pPr>
            <w:r w:rsidRPr="009F7DE2">
              <w:rPr>
                <w:rFonts w:ascii="Arial" w:eastAsia="Times New Roman" w:hAnsi="Arial" w:cs="Arial"/>
                <w:b/>
                <w:bCs/>
                <w:color w:val="222222"/>
                <w:sz w:val="20"/>
                <w:szCs w:val="20"/>
                <w:vertAlign w:val="superscript"/>
              </w:rPr>
              <w:t>__________</w:t>
            </w:r>
          </w:p>
          <w:p w:rsidR="009F7DE2" w:rsidRPr="009F7DE2" w:rsidRDefault="009F7DE2" w:rsidP="009F7DE2">
            <w:pPr>
              <w:spacing w:before="100" w:beforeAutospacing="1" w:after="0" w:line="240" w:lineRule="auto"/>
              <w:jc w:val="center"/>
              <w:rPr>
                <w:rFonts w:ascii="Arial" w:eastAsia="Times New Roman" w:hAnsi="Arial" w:cs="Arial"/>
                <w:color w:val="222222"/>
                <w:sz w:val="26"/>
                <w:szCs w:val="26"/>
              </w:rPr>
            </w:pPr>
            <w:r w:rsidRPr="009F7DE2">
              <w:rPr>
                <w:rFonts w:ascii="Arial" w:eastAsia="Times New Roman" w:hAnsi="Arial" w:cs="Arial"/>
                <w:color w:val="000000"/>
                <w:sz w:val="20"/>
                <w:szCs w:val="20"/>
              </w:rPr>
              <w:t>Số: 70/2022/NĐ-CP</w:t>
            </w:r>
          </w:p>
        </w:tc>
        <w:tc>
          <w:tcPr>
            <w:tcW w:w="5835" w:type="dxa"/>
            <w:tcMar>
              <w:top w:w="0" w:type="dxa"/>
              <w:left w:w="108" w:type="dxa"/>
              <w:bottom w:w="0" w:type="dxa"/>
              <w:right w:w="108" w:type="dxa"/>
            </w:tcMar>
            <w:hideMark/>
          </w:tcPr>
          <w:p w:rsidR="009F7DE2" w:rsidRPr="009F7DE2" w:rsidRDefault="009F7DE2" w:rsidP="009F7DE2">
            <w:pPr>
              <w:spacing w:before="100" w:beforeAutospacing="1" w:after="0" w:line="240" w:lineRule="auto"/>
              <w:jc w:val="center"/>
              <w:rPr>
                <w:rFonts w:ascii="Arial" w:eastAsia="Times New Roman" w:hAnsi="Arial" w:cs="Arial"/>
                <w:color w:val="222222"/>
                <w:sz w:val="26"/>
                <w:szCs w:val="26"/>
              </w:rPr>
            </w:pPr>
            <w:r w:rsidRPr="009F7DE2">
              <w:rPr>
                <w:rFonts w:ascii="Arial" w:eastAsia="Times New Roman" w:hAnsi="Arial" w:cs="Arial"/>
                <w:b/>
                <w:bCs/>
                <w:color w:val="000000"/>
                <w:sz w:val="20"/>
                <w:szCs w:val="20"/>
              </w:rPr>
              <w:t>CỘNG HÒA XÃ HỘI CHỦ NGHĨA VIỆT NAM</w:t>
            </w:r>
          </w:p>
          <w:p w:rsidR="009F7DE2" w:rsidRPr="009F7DE2" w:rsidRDefault="009F7DE2" w:rsidP="009F7DE2">
            <w:pPr>
              <w:spacing w:before="100" w:beforeAutospacing="1" w:after="0" w:line="240" w:lineRule="auto"/>
              <w:jc w:val="center"/>
              <w:rPr>
                <w:rFonts w:ascii="Arial" w:eastAsia="Times New Roman" w:hAnsi="Arial" w:cs="Arial"/>
                <w:color w:val="222222"/>
                <w:sz w:val="26"/>
                <w:szCs w:val="26"/>
              </w:rPr>
            </w:pPr>
            <w:r w:rsidRPr="009F7DE2">
              <w:rPr>
                <w:rFonts w:ascii="Arial" w:eastAsia="Times New Roman" w:hAnsi="Arial" w:cs="Arial"/>
                <w:b/>
                <w:bCs/>
                <w:color w:val="000000"/>
                <w:sz w:val="20"/>
                <w:szCs w:val="20"/>
              </w:rPr>
              <w:t>Độc lập - Tự do - Hạnh phúc</w:t>
            </w:r>
          </w:p>
          <w:p w:rsidR="009F7DE2" w:rsidRPr="009F7DE2" w:rsidRDefault="009F7DE2" w:rsidP="009F7DE2">
            <w:pPr>
              <w:spacing w:before="100" w:beforeAutospacing="1" w:after="0" w:line="240" w:lineRule="auto"/>
              <w:jc w:val="center"/>
              <w:rPr>
                <w:rFonts w:ascii="Arial" w:eastAsia="Times New Roman" w:hAnsi="Arial" w:cs="Arial"/>
                <w:color w:val="222222"/>
                <w:sz w:val="26"/>
                <w:szCs w:val="26"/>
              </w:rPr>
            </w:pPr>
            <w:r w:rsidRPr="009F7DE2">
              <w:rPr>
                <w:rFonts w:ascii="Arial" w:eastAsia="Times New Roman" w:hAnsi="Arial" w:cs="Arial"/>
                <w:color w:val="222222"/>
                <w:sz w:val="20"/>
                <w:szCs w:val="20"/>
                <w:vertAlign w:val="superscript"/>
              </w:rPr>
              <w:t>____________________</w:t>
            </w:r>
          </w:p>
          <w:p w:rsidR="009F7DE2" w:rsidRPr="009F7DE2" w:rsidRDefault="009F7DE2" w:rsidP="009F7DE2">
            <w:pPr>
              <w:spacing w:before="100" w:beforeAutospacing="1" w:after="0" w:line="240" w:lineRule="auto"/>
              <w:jc w:val="center"/>
              <w:rPr>
                <w:rFonts w:ascii="Arial" w:eastAsia="Times New Roman" w:hAnsi="Arial" w:cs="Arial"/>
                <w:color w:val="222222"/>
                <w:sz w:val="26"/>
                <w:szCs w:val="26"/>
              </w:rPr>
            </w:pPr>
            <w:r w:rsidRPr="009F7DE2">
              <w:rPr>
                <w:rFonts w:ascii="Arial" w:eastAsia="Times New Roman" w:hAnsi="Arial" w:cs="Arial"/>
                <w:i/>
                <w:iCs/>
                <w:color w:val="000000"/>
                <w:sz w:val="20"/>
                <w:szCs w:val="20"/>
              </w:rPr>
              <w:t>Hà Nội, ngày 27 tháng 9 năm 2022</w:t>
            </w:r>
          </w:p>
        </w:tc>
      </w:tr>
    </w:tbl>
    <w:p w:rsidR="009F7DE2" w:rsidRPr="009F7DE2" w:rsidRDefault="009F7DE2" w:rsidP="009F7DE2">
      <w:pPr>
        <w:spacing w:before="100" w:beforeAutospacing="1" w:after="0" w:line="240" w:lineRule="auto"/>
        <w:jc w:val="right"/>
        <w:rPr>
          <w:rFonts w:ascii="Arial" w:eastAsia="Times New Roman" w:hAnsi="Arial" w:cs="Arial"/>
          <w:color w:val="222222"/>
          <w:sz w:val="26"/>
          <w:szCs w:val="26"/>
        </w:rPr>
      </w:pPr>
      <w:r w:rsidRPr="009F7DE2">
        <w:rPr>
          <w:rFonts w:ascii="Arial" w:eastAsia="Times New Roman" w:hAnsi="Arial" w:cs="Arial"/>
          <w:color w:val="222222"/>
          <w:sz w:val="26"/>
          <w:szCs w:val="26"/>
        </w:rPr>
        <w:t> </w:t>
      </w:r>
    </w:p>
    <w:p w:rsidR="009F7DE2" w:rsidRPr="009F7DE2" w:rsidRDefault="009F7DE2" w:rsidP="009F7DE2">
      <w:pPr>
        <w:spacing w:before="100" w:beforeAutospacing="1" w:after="0" w:line="240" w:lineRule="auto"/>
        <w:jc w:val="center"/>
        <w:rPr>
          <w:rFonts w:ascii="Arial" w:eastAsia="Times New Roman" w:hAnsi="Arial" w:cs="Arial"/>
          <w:color w:val="222222"/>
          <w:sz w:val="26"/>
          <w:szCs w:val="26"/>
        </w:rPr>
      </w:pPr>
      <w:r w:rsidRPr="009F7DE2">
        <w:rPr>
          <w:rFonts w:ascii="Arial" w:eastAsia="Times New Roman" w:hAnsi="Arial" w:cs="Arial"/>
          <w:color w:val="222222"/>
          <w:sz w:val="26"/>
          <w:szCs w:val="26"/>
        </w:rPr>
        <w:t> </w:t>
      </w:r>
    </w:p>
    <w:p w:rsidR="009F7DE2" w:rsidRPr="009F7DE2" w:rsidRDefault="009F7DE2" w:rsidP="009F7DE2">
      <w:pPr>
        <w:spacing w:before="100" w:beforeAutospacing="1" w:after="0" w:line="240" w:lineRule="auto"/>
        <w:jc w:val="center"/>
        <w:rPr>
          <w:rFonts w:ascii="Arial" w:eastAsia="Times New Roman" w:hAnsi="Arial" w:cs="Arial"/>
          <w:color w:val="222222"/>
          <w:sz w:val="26"/>
          <w:szCs w:val="26"/>
        </w:rPr>
      </w:pPr>
      <w:r w:rsidRPr="009F7DE2">
        <w:rPr>
          <w:rFonts w:ascii="Arial" w:eastAsia="Times New Roman" w:hAnsi="Arial" w:cs="Arial"/>
          <w:b/>
          <w:bCs/>
          <w:color w:val="000000"/>
          <w:sz w:val="20"/>
          <w:szCs w:val="20"/>
        </w:rPr>
        <w:t>NGHỊ ĐỊNH</w:t>
      </w:r>
    </w:p>
    <w:p w:rsidR="009F7DE2" w:rsidRPr="009F7DE2" w:rsidRDefault="009F7DE2" w:rsidP="009F7DE2">
      <w:pPr>
        <w:spacing w:before="100" w:beforeAutospacing="1" w:after="0" w:line="240" w:lineRule="auto"/>
        <w:jc w:val="center"/>
        <w:rPr>
          <w:rFonts w:ascii="Arial" w:eastAsia="Times New Roman" w:hAnsi="Arial" w:cs="Arial"/>
          <w:color w:val="222222"/>
          <w:sz w:val="26"/>
          <w:szCs w:val="26"/>
        </w:rPr>
      </w:pPr>
      <w:r w:rsidRPr="009F7DE2">
        <w:rPr>
          <w:rFonts w:ascii="Arial" w:eastAsia="Times New Roman" w:hAnsi="Arial" w:cs="Arial"/>
          <w:b/>
          <w:bCs/>
          <w:color w:val="000000"/>
          <w:sz w:val="20"/>
          <w:szCs w:val="20"/>
        </w:rPr>
        <w:t>Sửa đổi, bổ sung một số điều của các Nghị định</w:t>
      </w:r>
    </w:p>
    <w:p w:rsidR="009F7DE2" w:rsidRPr="009F7DE2" w:rsidRDefault="009F7DE2" w:rsidP="009F7DE2">
      <w:pPr>
        <w:spacing w:before="100" w:beforeAutospacing="1" w:after="0" w:line="240" w:lineRule="auto"/>
        <w:jc w:val="center"/>
        <w:rPr>
          <w:rFonts w:ascii="Arial" w:eastAsia="Times New Roman" w:hAnsi="Arial" w:cs="Arial"/>
          <w:color w:val="222222"/>
          <w:sz w:val="26"/>
          <w:szCs w:val="26"/>
        </w:rPr>
      </w:pPr>
      <w:r w:rsidRPr="009F7DE2">
        <w:rPr>
          <w:rFonts w:ascii="Arial" w:eastAsia="Times New Roman" w:hAnsi="Arial" w:cs="Arial"/>
          <w:b/>
          <w:bCs/>
          <w:color w:val="000000"/>
          <w:sz w:val="20"/>
          <w:szCs w:val="20"/>
        </w:rPr>
        <w:t>quy định liên quan đến hoạt động kinh doanh trong lĩnh vực đường bộ</w:t>
      </w:r>
    </w:p>
    <w:p w:rsidR="009F7DE2" w:rsidRPr="009F7DE2" w:rsidRDefault="009F7DE2" w:rsidP="009F7DE2">
      <w:pPr>
        <w:spacing w:before="100" w:beforeAutospacing="1" w:after="0" w:line="240" w:lineRule="auto"/>
        <w:ind w:firstLine="600"/>
        <w:jc w:val="center"/>
        <w:rPr>
          <w:rFonts w:ascii="Arial" w:eastAsia="Times New Roman" w:hAnsi="Arial" w:cs="Arial"/>
          <w:color w:val="222222"/>
          <w:sz w:val="26"/>
          <w:szCs w:val="26"/>
        </w:rPr>
      </w:pPr>
      <w:r w:rsidRPr="009F7DE2">
        <w:rPr>
          <w:rFonts w:ascii="Arial" w:eastAsia="Times New Roman" w:hAnsi="Arial" w:cs="Arial"/>
          <w:color w:val="222222"/>
          <w:sz w:val="26"/>
          <w:szCs w:val="26"/>
        </w:rPr>
        <w:t> </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i/>
          <w:iCs/>
          <w:color w:val="000000"/>
          <w:sz w:val="20"/>
          <w:szCs w:val="20"/>
        </w:rPr>
        <w:t>Căn cứ Luật Tổ chức Chính phủ ngày 19 th</w:t>
      </w:r>
      <w:r w:rsidRPr="009F7DE2">
        <w:rPr>
          <w:rFonts w:ascii="Arial" w:eastAsia="Times New Roman" w:hAnsi="Arial" w:cs="Arial"/>
          <w:i/>
          <w:iCs/>
          <w:color w:val="222222"/>
          <w:sz w:val="20"/>
          <w:szCs w:val="20"/>
        </w:rPr>
        <w:t>á</w:t>
      </w:r>
      <w:r w:rsidRPr="009F7DE2">
        <w:rPr>
          <w:rFonts w:ascii="Arial" w:eastAsia="Times New Roman" w:hAnsi="Arial" w:cs="Arial"/>
          <w:i/>
          <w:iCs/>
          <w:color w:val="000000"/>
          <w:sz w:val="20"/>
          <w:szCs w:val="20"/>
        </w:rPr>
        <w:t>ng 6 năm 2015; Luật sửa đổi, b</w:t>
      </w:r>
      <w:r w:rsidRPr="009F7DE2">
        <w:rPr>
          <w:rFonts w:ascii="Arial" w:eastAsia="Times New Roman" w:hAnsi="Arial" w:cs="Arial"/>
          <w:i/>
          <w:iCs/>
          <w:color w:val="222222"/>
          <w:sz w:val="20"/>
          <w:szCs w:val="20"/>
        </w:rPr>
        <w:t>ổ</w:t>
      </w:r>
      <w:r w:rsidRPr="009F7DE2">
        <w:rPr>
          <w:rFonts w:ascii="Arial" w:eastAsia="Times New Roman" w:hAnsi="Arial" w:cs="Arial"/>
          <w:i/>
          <w:iCs/>
          <w:color w:val="000000"/>
          <w:sz w:val="20"/>
          <w:szCs w:val="20"/>
        </w:rPr>
        <w:t> sung một số đi</w:t>
      </w:r>
      <w:r w:rsidRPr="009F7DE2">
        <w:rPr>
          <w:rFonts w:ascii="Arial" w:eastAsia="Times New Roman" w:hAnsi="Arial" w:cs="Arial"/>
          <w:i/>
          <w:iCs/>
          <w:color w:val="222222"/>
          <w:sz w:val="20"/>
          <w:szCs w:val="20"/>
        </w:rPr>
        <w:t>ề</w:t>
      </w:r>
      <w:r w:rsidRPr="009F7DE2">
        <w:rPr>
          <w:rFonts w:ascii="Arial" w:eastAsia="Times New Roman" w:hAnsi="Arial" w:cs="Arial"/>
          <w:i/>
          <w:iCs/>
          <w:color w:val="000000"/>
          <w:sz w:val="20"/>
          <w:szCs w:val="20"/>
        </w:rPr>
        <w:t>u của Luật T</w:t>
      </w:r>
      <w:r w:rsidRPr="009F7DE2">
        <w:rPr>
          <w:rFonts w:ascii="Arial" w:eastAsia="Times New Roman" w:hAnsi="Arial" w:cs="Arial"/>
          <w:i/>
          <w:iCs/>
          <w:color w:val="222222"/>
          <w:sz w:val="20"/>
          <w:szCs w:val="20"/>
        </w:rPr>
        <w:t>ổ</w:t>
      </w:r>
      <w:r w:rsidRPr="009F7DE2">
        <w:rPr>
          <w:rFonts w:ascii="Arial" w:eastAsia="Times New Roman" w:hAnsi="Arial" w:cs="Arial"/>
          <w:i/>
          <w:iCs/>
          <w:color w:val="000000"/>
          <w:sz w:val="20"/>
          <w:szCs w:val="20"/>
        </w:rPr>
        <w:t> chức Chính phủ và Luật T</w:t>
      </w:r>
      <w:r w:rsidRPr="009F7DE2">
        <w:rPr>
          <w:rFonts w:ascii="Arial" w:eastAsia="Times New Roman" w:hAnsi="Arial" w:cs="Arial"/>
          <w:i/>
          <w:iCs/>
          <w:color w:val="222222"/>
          <w:sz w:val="20"/>
          <w:szCs w:val="20"/>
        </w:rPr>
        <w:t>ổ</w:t>
      </w:r>
      <w:r w:rsidRPr="009F7DE2">
        <w:rPr>
          <w:rFonts w:ascii="Arial" w:eastAsia="Times New Roman" w:hAnsi="Arial" w:cs="Arial"/>
          <w:i/>
          <w:iCs/>
          <w:color w:val="000000"/>
          <w:sz w:val="20"/>
          <w:szCs w:val="20"/>
        </w:rPr>
        <w:t> chức chính quyền địa phương ngày 22 tháng 11 năm 2019;</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i/>
          <w:iCs/>
          <w:color w:val="000000"/>
          <w:sz w:val="20"/>
          <w:szCs w:val="20"/>
        </w:rPr>
        <w:t>Căn cứ Luật Giao thông đường bộ ngày 13 tháng 11 năm 2008;</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i/>
          <w:iCs/>
          <w:color w:val="000000"/>
          <w:sz w:val="20"/>
          <w:szCs w:val="20"/>
        </w:rPr>
        <w:t>Căn cứ Luật Đầu tư ngày </w:t>
      </w:r>
      <w:r w:rsidRPr="009F7DE2">
        <w:rPr>
          <w:rFonts w:ascii="Arial" w:eastAsia="Times New Roman" w:hAnsi="Arial" w:cs="Arial"/>
          <w:i/>
          <w:iCs/>
          <w:color w:val="222222"/>
          <w:sz w:val="20"/>
          <w:szCs w:val="20"/>
        </w:rPr>
        <w:t>1</w:t>
      </w:r>
      <w:r w:rsidRPr="009F7DE2">
        <w:rPr>
          <w:rFonts w:ascii="Arial" w:eastAsia="Times New Roman" w:hAnsi="Arial" w:cs="Arial"/>
          <w:i/>
          <w:iCs/>
          <w:color w:val="000000"/>
          <w:sz w:val="20"/>
          <w:szCs w:val="20"/>
        </w:rPr>
        <w:t>7 tháng 6 năm 2020;</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i/>
          <w:iCs/>
          <w:color w:val="000000"/>
          <w:sz w:val="20"/>
          <w:szCs w:val="20"/>
        </w:rPr>
        <w:t>Theo đề nghị của Bộ trưởng Bộ Giao thông vận tải;</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i/>
          <w:iCs/>
          <w:color w:val="000000"/>
          <w:sz w:val="20"/>
          <w:szCs w:val="20"/>
        </w:rPr>
        <w:t>Chính phủ ban hành Nghị định sửa đổi, bổ sung một số điều của các Nghị định quy định liên quan đến hoạt động kinh doanh trong lĩnh vực đường bộ.</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b/>
          <w:bCs/>
          <w:color w:val="000000"/>
          <w:sz w:val="20"/>
          <w:szCs w:val="20"/>
        </w:rPr>
        <w:t>Điều 1. Sửa đổi, bổ sung một số điều của Nghị định số</w:t>
      </w:r>
      <w:r w:rsidRPr="009F7DE2">
        <w:rPr>
          <w:rFonts w:ascii="Arial" w:eastAsia="Times New Roman" w:hAnsi="Arial" w:cs="Arial"/>
          <w:color w:val="222222"/>
          <w:sz w:val="26"/>
          <w:szCs w:val="26"/>
        </w:rPr>
        <w:t> </w:t>
      </w:r>
      <w:r w:rsidRPr="009F7DE2">
        <w:rPr>
          <w:rFonts w:ascii="Arial" w:eastAsia="Times New Roman" w:hAnsi="Arial" w:cs="Arial"/>
          <w:b/>
          <w:bCs/>
          <w:color w:val="222222"/>
          <w:sz w:val="20"/>
          <w:szCs w:val="20"/>
        </w:rPr>
        <w:t>11</w:t>
      </w:r>
      <w:r w:rsidRPr="009F7DE2">
        <w:rPr>
          <w:rFonts w:ascii="Arial" w:eastAsia="Times New Roman" w:hAnsi="Arial" w:cs="Arial"/>
          <w:b/>
          <w:bCs/>
          <w:color w:val="000000"/>
          <w:sz w:val="20"/>
          <w:szCs w:val="20"/>
        </w:rPr>
        <w:t>/2010/NĐ-CP ngày 24 tháng 02 năm 2010 của Chính phủ quy định về quản lý và bảo vệ kết cấu hạ tầng giao thông đường bộ (đã được sửa đổi, bổ sung một số điều tại Nghị định số 100/2013/NĐ-CP ngày 03 tháng 9 năm 2013, Nghị định số 64/2016/NĐ-CP ngày 01 tháng 7 năm 2016, Nghị định số 125/2018/NĐ-CP ngày 19 tháng 9 năm 2018, Nghị định số 117/2021/NĐ-CP ngày 22 tháng 12 n</w:t>
      </w:r>
      <w:r w:rsidRPr="009F7DE2">
        <w:rPr>
          <w:rFonts w:ascii="Arial" w:eastAsia="Times New Roman" w:hAnsi="Arial" w:cs="Arial"/>
          <w:b/>
          <w:bCs/>
          <w:color w:val="222222"/>
          <w:sz w:val="20"/>
          <w:szCs w:val="20"/>
        </w:rPr>
        <w:t>ă</w:t>
      </w:r>
      <w:r w:rsidRPr="009F7DE2">
        <w:rPr>
          <w:rFonts w:ascii="Arial" w:eastAsia="Times New Roman" w:hAnsi="Arial" w:cs="Arial"/>
          <w:b/>
          <w:bCs/>
          <w:color w:val="000000"/>
          <w:sz w:val="20"/>
          <w:szCs w:val="20"/>
        </w:rPr>
        <w:t>m 2021)</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222222"/>
          <w:sz w:val="20"/>
          <w:szCs w:val="20"/>
        </w:rPr>
        <w:t>1. </w:t>
      </w:r>
      <w:r w:rsidRPr="009F7DE2">
        <w:rPr>
          <w:rFonts w:ascii="Arial" w:eastAsia="Times New Roman" w:hAnsi="Arial" w:cs="Arial"/>
          <w:color w:val="000000"/>
          <w:sz w:val="20"/>
          <w:szCs w:val="20"/>
        </w:rPr>
        <w:t>Sửa đổi, bổ sung khoản 1 Điều 12b (đã được bổ sung tại khoản 2 Điều 1 Nghị định số 64/2016/NĐ-CP ngày 01 tháng 7 năm 2016; được sửa đổi, bổ sung tại điểm b khoản 2 Điều 1 Nghị định số 125/2018/NĐ-CP ngày 19 tháng 9 năm 2018) như sau:</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000000"/>
          <w:sz w:val="20"/>
          <w:szCs w:val="20"/>
        </w:rPr>
        <w:t>“1. Hồ sơ đề nghị chấp thuận cơ sở đào tạo được lập thành 01 bộ, bao gồm:</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222222"/>
          <w:sz w:val="20"/>
          <w:szCs w:val="20"/>
        </w:rPr>
        <w:t>a) </w:t>
      </w:r>
      <w:r w:rsidRPr="009F7DE2">
        <w:rPr>
          <w:rFonts w:ascii="Arial" w:eastAsia="Times New Roman" w:hAnsi="Arial" w:cs="Arial"/>
          <w:color w:val="000000"/>
          <w:sz w:val="20"/>
          <w:szCs w:val="20"/>
        </w:rPr>
        <w:t>Công văn đề nghị chấp thuận cơ sở đào tạo thẩm tra viên an toàn giao thông đường bộ theo mẫu quy định tại Phụ lục VI kèm theo Nghị định này;</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222222"/>
          <w:sz w:val="20"/>
          <w:szCs w:val="20"/>
        </w:rPr>
        <w:t>b) </w:t>
      </w:r>
      <w:r w:rsidRPr="009F7DE2">
        <w:rPr>
          <w:rFonts w:ascii="Arial" w:eastAsia="Times New Roman" w:hAnsi="Arial" w:cs="Arial"/>
          <w:color w:val="000000"/>
          <w:sz w:val="20"/>
          <w:szCs w:val="20"/>
        </w:rPr>
        <w:t>Bảng kê khai về cơ sở vật chất;</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222222"/>
          <w:sz w:val="20"/>
          <w:szCs w:val="20"/>
        </w:rPr>
        <w:lastRenderedPageBreak/>
        <w:t>c) </w:t>
      </w:r>
      <w:r w:rsidRPr="009F7DE2">
        <w:rPr>
          <w:rFonts w:ascii="Arial" w:eastAsia="Times New Roman" w:hAnsi="Arial" w:cs="Arial"/>
          <w:color w:val="000000"/>
          <w:sz w:val="20"/>
          <w:szCs w:val="20"/>
        </w:rPr>
        <w:t>Danh sách giảng viên, trong đó có kê khai về trình độ chuyên môn, kinh nghiệm thực tế trong hoạt động nghề nghiệp.”.</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222222"/>
          <w:sz w:val="20"/>
          <w:szCs w:val="20"/>
        </w:rPr>
        <w:t>2. </w:t>
      </w:r>
      <w:r w:rsidRPr="009F7DE2">
        <w:rPr>
          <w:rFonts w:ascii="Arial" w:eastAsia="Times New Roman" w:hAnsi="Arial" w:cs="Arial"/>
          <w:color w:val="000000"/>
          <w:sz w:val="20"/>
          <w:szCs w:val="20"/>
        </w:rPr>
        <w:t>Sửa đổi, bổ sung khoản 2, khoản 3 Điều 12b (đã được bổ sung tại khoản 2 Điều 1 Nghị định số 64/2016/NĐ-CP ngày 01 tháng 7 năm 2016) như sau:</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222222"/>
          <w:sz w:val="20"/>
          <w:szCs w:val="20"/>
        </w:rPr>
        <w:t>a) </w:t>
      </w:r>
      <w:r w:rsidRPr="009F7DE2">
        <w:rPr>
          <w:rFonts w:ascii="Arial" w:eastAsia="Times New Roman" w:hAnsi="Arial" w:cs="Arial"/>
          <w:color w:val="000000"/>
          <w:sz w:val="20"/>
          <w:szCs w:val="20"/>
        </w:rPr>
        <w:t>Sửa đổi khoản 2 như sau:</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000000"/>
          <w:sz w:val="20"/>
          <w:szCs w:val="20"/>
        </w:rPr>
        <w:t>“2. Trong trường hợp Giấy chấp thuận cơ sở đào tạo thẩm tra viên an toàn giao thông đường bộ được cấp bị mất hoặc bị hư hỏng, cơ sở đào tạo gửi Cục Đường bộ Việt Nam công văn đề nghị cấp lại Giấy chấp thuận cơ sở đào tạo thẩm tra viên an toàn giao thông đường bộ theo mẫu quy định tại Phụ lục VII kèm theo Nghị định này.”;</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222222"/>
          <w:sz w:val="20"/>
          <w:szCs w:val="20"/>
        </w:rPr>
        <w:t>b) </w:t>
      </w:r>
      <w:r w:rsidRPr="009F7DE2">
        <w:rPr>
          <w:rFonts w:ascii="Arial" w:eastAsia="Times New Roman" w:hAnsi="Arial" w:cs="Arial"/>
          <w:color w:val="000000"/>
          <w:sz w:val="20"/>
          <w:szCs w:val="20"/>
        </w:rPr>
        <w:t>Sửa đ</w:t>
      </w:r>
      <w:r w:rsidRPr="009F7DE2">
        <w:rPr>
          <w:rFonts w:ascii="Arial" w:eastAsia="Times New Roman" w:hAnsi="Arial" w:cs="Arial"/>
          <w:color w:val="222222"/>
          <w:sz w:val="20"/>
          <w:szCs w:val="20"/>
        </w:rPr>
        <w:t>ổ</w:t>
      </w:r>
      <w:r w:rsidRPr="009F7DE2">
        <w:rPr>
          <w:rFonts w:ascii="Arial" w:eastAsia="Times New Roman" w:hAnsi="Arial" w:cs="Arial"/>
          <w:color w:val="000000"/>
          <w:sz w:val="20"/>
          <w:szCs w:val="20"/>
        </w:rPr>
        <w:t>i, bổ sung khoản 3 như sau:</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000000"/>
          <w:sz w:val="20"/>
          <w:szCs w:val="20"/>
        </w:rPr>
        <w:t>“3. Trình tự, cách thức thực hiện thủ tục chấp thuận cơ sở đào tạo, thủ tục cấp lại Giấy chấp thuận cơ sở đào tạo:</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222222"/>
          <w:sz w:val="20"/>
          <w:szCs w:val="20"/>
        </w:rPr>
        <w:t>a) </w:t>
      </w:r>
      <w:r w:rsidRPr="009F7DE2">
        <w:rPr>
          <w:rFonts w:ascii="Arial" w:eastAsia="Times New Roman" w:hAnsi="Arial" w:cs="Arial"/>
          <w:color w:val="000000"/>
          <w:sz w:val="20"/>
          <w:szCs w:val="20"/>
        </w:rPr>
        <w:t>Tổ chức, cá nhân có nhu cầu nộp hồ sơ trực tiếp hoặc qua hệ thống bưu chính hoặc qua hệ thống dịch vụ công trực tuyến đến Cục Đường bộ Việt Nam;</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222222"/>
          <w:sz w:val="20"/>
          <w:szCs w:val="20"/>
        </w:rPr>
        <w:t>b) </w:t>
      </w:r>
      <w:r w:rsidRPr="009F7DE2">
        <w:rPr>
          <w:rFonts w:ascii="Arial" w:eastAsia="Times New Roman" w:hAnsi="Arial" w:cs="Arial"/>
          <w:color w:val="000000"/>
          <w:sz w:val="20"/>
          <w:szCs w:val="20"/>
        </w:rPr>
        <w:t>Cục Đường bộ Việt Nam tiếp nhận, kiểm tra hồ sơ:</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000000"/>
          <w:sz w:val="20"/>
          <w:szCs w:val="20"/>
        </w:rPr>
        <w:t>Đối với trường hợp nộp trực tiếp: Sau khi kiểm tra thành phần hồ sơ, nếu đúng quy định thì tiếp nhận ngay hồ sơ; nếu không đúng quy định, hướng dẫn trực tiếp cho tổ chức, cá nhân đến nộp hồ sơ để hoàn thiện hồ sơ;</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000000"/>
          <w:sz w:val="20"/>
          <w:szCs w:val="20"/>
        </w:rPr>
        <w:t>Đối với trường hợp nộp qua hệ thống bưu chính: Nếu hồ sơ chưa đầy đủ theo quy định, chậm nhất sau 02 ngày làm việc kể từ ngày nhận hồ sơ, phải có văn bản hướng dẫn cho tổ chức, cá nhân đã nộp hồ sơ để hoàn thiện hồ sơ;</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000000"/>
          <w:sz w:val="20"/>
          <w:szCs w:val="20"/>
        </w:rPr>
        <w:t>Đối với trường họp nộp qua hệ thống dịch vụ công trực tuyến: Nếu hồ sơ chưa đầy đủ theo quy định, chậm nhất sau 02 ngày làm việc kể từ ngày tổ chức, cá nhân kê khai và nộp hồ sơ, phải có văn bản hướng dẫn cho tổ chức, cá nhân đã nộp hồ sơ để hoàn thiện hồ sơ;</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222222"/>
          <w:sz w:val="20"/>
          <w:szCs w:val="20"/>
        </w:rPr>
        <w:t>c) </w:t>
      </w:r>
      <w:r w:rsidRPr="009F7DE2">
        <w:rPr>
          <w:rFonts w:ascii="Arial" w:eastAsia="Times New Roman" w:hAnsi="Arial" w:cs="Arial"/>
          <w:color w:val="000000"/>
          <w:sz w:val="20"/>
          <w:szCs w:val="20"/>
        </w:rPr>
        <w:t>Cục Đường bộ Việt Nam tiến hành thẩm định hồ sơ, nếu đủ điều kiện, cấp Giấy chấp thuận hoặc cấp lại Giấy chấp thuận cơ sở đào tạo thẩm tra viên an toàn giao thông đường bộ. Trường h</w:t>
      </w:r>
      <w:r w:rsidRPr="009F7DE2">
        <w:rPr>
          <w:rFonts w:ascii="Arial" w:eastAsia="Times New Roman" w:hAnsi="Arial" w:cs="Arial"/>
          <w:color w:val="222222"/>
          <w:sz w:val="20"/>
          <w:szCs w:val="20"/>
        </w:rPr>
        <w:t>ợ</w:t>
      </w:r>
      <w:r w:rsidRPr="009F7DE2">
        <w:rPr>
          <w:rFonts w:ascii="Arial" w:eastAsia="Times New Roman" w:hAnsi="Arial" w:cs="Arial"/>
          <w:color w:val="000000"/>
          <w:sz w:val="20"/>
          <w:szCs w:val="20"/>
        </w:rPr>
        <w:t>p không cấp Giấy chấp thuận hoặc không cấp lại Giấy chấp thuận, phải có văn bản trả lời và nêu rõ lý do;</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222222"/>
          <w:sz w:val="20"/>
          <w:szCs w:val="20"/>
        </w:rPr>
        <w:t>d) </w:t>
      </w:r>
      <w:r w:rsidRPr="009F7DE2">
        <w:rPr>
          <w:rFonts w:ascii="Arial" w:eastAsia="Times New Roman" w:hAnsi="Arial" w:cs="Arial"/>
          <w:color w:val="000000"/>
          <w:sz w:val="20"/>
          <w:szCs w:val="20"/>
        </w:rPr>
        <w:t>Việc trả Giấy chấp thuận cơ sở đào tạo, Giấy chấp thuận cơ sở đào tạo cấp lại được thực hiện tại Cục Đường bộ Việt Nam, hoặc qua dịch vụ bưu chính, hoặc qua hệ thống dịch vụ công trực tuyến theo yêu cầu của tổ chức, cá nhân có nhu cầu.”.</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222222"/>
          <w:sz w:val="20"/>
          <w:szCs w:val="20"/>
        </w:rPr>
        <w:t>3. </w:t>
      </w:r>
      <w:r w:rsidRPr="009F7DE2">
        <w:rPr>
          <w:rFonts w:ascii="Arial" w:eastAsia="Times New Roman" w:hAnsi="Arial" w:cs="Arial"/>
          <w:color w:val="000000"/>
          <w:sz w:val="20"/>
          <w:szCs w:val="20"/>
        </w:rPr>
        <w:t>Sửa đ</w:t>
      </w:r>
      <w:r w:rsidRPr="009F7DE2">
        <w:rPr>
          <w:rFonts w:ascii="Arial" w:eastAsia="Times New Roman" w:hAnsi="Arial" w:cs="Arial"/>
          <w:color w:val="222222"/>
          <w:sz w:val="20"/>
          <w:szCs w:val="20"/>
        </w:rPr>
        <w:t>ổ</w:t>
      </w:r>
      <w:r w:rsidRPr="009F7DE2">
        <w:rPr>
          <w:rFonts w:ascii="Arial" w:eastAsia="Times New Roman" w:hAnsi="Arial" w:cs="Arial"/>
          <w:color w:val="000000"/>
          <w:sz w:val="20"/>
          <w:szCs w:val="20"/>
        </w:rPr>
        <w:t>i, b</w:t>
      </w:r>
      <w:r w:rsidRPr="009F7DE2">
        <w:rPr>
          <w:rFonts w:ascii="Arial" w:eastAsia="Times New Roman" w:hAnsi="Arial" w:cs="Arial"/>
          <w:color w:val="222222"/>
          <w:sz w:val="20"/>
          <w:szCs w:val="20"/>
        </w:rPr>
        <w:t>ổ</w:t>
      </w:r>
      <w:r w:rsidRPr="009F7DE2">
        <w:rPr>
          <w:rFonts w:ascii="Arial" w:eastAsia="Times New Roman" w:hAnsi="Arial" w:cs="Arial"/>
          <w:color w:val="000000"/>
          <w:sz w:val="20"/>
          <w:szCs w:val="20"/>
        </w:rPr>
        <w:t> sung khoản 3 Điều 12d (đã được bổ sung tại khoản 2 Điều 1 Nghị định số 64/2016/NĐ-CP ngày 01 tháng 7 năm 2016) như sau:</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000000"/>
          <w:sz w:val="20"/>
          <w:szCs w:val="20"/>
        </w:rPr>
        <w:t>“3. Trình tự, cách thức thực hiện thủ tục cấp chứng chỉ:</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222222"/>
          <w:sz w:val="20"/>
          <w:szCs w:val="20"/>
        </w:rPr>
        <w:t>a) </w:t>
      </w:r>
      <w:r w:rsidRPr="009F7DE2">
        <w:rPr>
          <w:rFonts w:ascii="Arial" w:eastAsia="Times New Roman" w:hAnsi="Arial" w:cs="Arial"/>
          <w:color w:val="000000"/>
          <w:sz w:val="20"/>
          <w:szCs w:val="20"/>
        </w:rPr>
        <w:t>Cơ sở đào tạo có nhu cầu nộp hồ sơ trực tiếp hoặc qua hệ thống bưu chính hoặc qua hệ thống dịch vụ công trực tuyến đến Cục Đường bộ Việt Nam;</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222222"/>
          <w:sz w:val="20"/>
          <w:szCs w:val="20"/>
        </w:rPr>
        <w:t>b) </w:t>
      </w:r>
      <w:r w:rsidRPr="009F7DE2">
        <w:rPr>
          <w:rFonts w:ascii="Arial" w:eastAsia="Times New Roman" w:hAnsi="Arial" w:cs="Arial"/>
          <w:color w:val="000000"/>
          <w:sz w:val="20"/>
          <w:szCs w:val="20"/>
        </w:rPr>
        <w:t>Cục Đường bộ Việt Nam tiếp nhận, kiểm tra hồ sơ:</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000000"/>
          <w:sz w:val="20"/>
          <w:szCs w:val="20"/>
        </w:rPr>
        <w:lastRenderedPageBreak/>
        <w:t>Đối với trường hợp nộp trực tiếp: Sau khi kiểm tra thành phần hồ sơ, nếu đúng quy định thì tiếp nhận ngay hồ sơ; nếu không đúng quy định, hướng dẫn trực tiếp cho cơ sở đào tạo đã nộp hồ sơ để hoàn thiện hồ sơ;</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000000"/>
          <w:sz w:val="20"/>
          <w:szCs w:val="20"/>
        </w:rPr>
        <w:t>Đối với trường hợp nộp qua hệ thống bưu chính: Nếu hồ sơ chưa đầy đủ theo quy định, chậm nhất sau 02 ngày làm việc kể từ ngày nhận hồ sơ, phải có văn bản hướng dẫn cho cơ sở đào tạo đã nộp hồ sơ để hoàn thiện hồ sơ;</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000000"/>
          <w:sz w:val="20"/>
          <w:szCs w:val="20"/>
        </w:rPr>
        <w:t>Đối với trường hợp nộp qua hệ thống dịch vụ công trực tuyến: Nếu hồ sơ chưa đầy đủ theo quy định, chậm nhất sau 02 ngày làm việc kể từ ngày cơ sở đào tạo kê khai và nộp hồ sơ, phải có văn bản hướng dẫn cho cơ sở đào tạo đã nộp hồ sơ để hoàn thiện hồ sơ;</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222222"/>
          <w:sz w:val="20"/>
          <w:szCs w:val="20"/>
        </w:rPr>
        <w:t>c) </w:t>
      </w:r>
      <w:r w:rsidRPr="009F7DE2">
        <w:rPr>
          <w:rFonts w:ascii="Arial" w:eastAsia="Times New Roman" w:hAnsi="Arial" w:cs="Arial"/>
          <w:color w:val="000000"/>
          <w:sz w:val="20"/>
          <w:szCs w:val="20"/>
        </w:rPr>
        <w:t>Cục Đường bộ Việt Nam tiến hành thẩm định hồ sơ, nếu đủ điều kiện, cấp chứng chỉ cho từng học viên (có kết quả thi đạt yêu cầu) có tên trong Tờ trình của cơ sở đào tạo; trường hợp không cấp chứng chỉ, phải có văn bản trả lời và nêu rõ lý do;</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222222"/>
          <w:sz w:val="20"/>
          <w:szCs w:val="20"/>
        </w:rPr>
        <w:t>d) </w:t>
      </w:r>
      <w:r w:rsidRPr="009F7DE2">
        <w:rPr>
          <w:rFonts w:ascii="Arial" w:eastAsia="Times New Roman" w:hAnsi="Arial" w:cs="Arial"/>
          <w:color w:val="000000"/>
          <w:sz w:val="20"/>
          <w:szCs w:val="20"/>
        </w:rPr>
        <w:t>Việc trả chứng chỉ được thực hiện tại Cục Đường bộ Việt Nam hoặc thông qua dịch vụ bưu chính theo yêu cầu của cơ sở đào tạo.”.</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222222"/>
          <w:sz w:val="20"/>
          <w:szCs w:val="20"/>
        </w:rPr>
        <w:t>4. </w:t>
      </w:r>
      <w:r w:rsidRPr="009F7DE2">
        <w:rPr>
          <w:rFonts w:ascii="Arial" w:eastAsia="Times New Roman" w:hAnsi="Arial" w:cs="Arial"/>
          <w:color w:val="000000"/>
          <w:sz w:val="20"/>
          <w:szCs w:val="20"/>
        </w:rPr>
        <w:t>Sửa đổi, bổ sung khoản 3 Điều 12</w:t>
      </w:r>
      <w:r w:rsidRPr="009F7DE2">
        <w:rPr>
          <w:rFonts w:ascii="Arial" w:eastAsia="Times New Roman" w:hAnsi="Arial" w:cs="Arial"/>
          <w:color w:val="222222"/>
          <w:sz w:val="20"/>
          <w:szCs w:val="20"/>
        </w:rPr>
        <w:t>đ</w:t>
      </w:r>
      <w:r w:rsidRPr="009F7DE2">
        <w:rPr>
          <w:rFonts w:ascii="Arial" w:eastAsia="Times New Roman" w:hAnsi="Arial" w:cs="Arial"/>
          <w:color w:val="000000"/>
          <w:sz w:val="20"/>
          <w:szCs w:val="20"/>
        </w:rPr>
        <w:t> (đã được bổ sung tại khoản 2 Điều 1 Nghị định số 64/2016/NĐ-CP ngày 01 tháng 7 năm 2016) như sau:</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000000"/>
          <w:sz w:val="20"/>
          <w:szCs w:val="20"/>
        </w:rPr>
        <w:t>“3. Trình tự, cách thức thực hiện thú tục cấp đổi chứng chỉ:</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222222"/>
          <w:sz w:val="20"/>
          <w:szCs w:val="20"/>
        </w:rPr>
        <w:t>a) </w:t>
      </w:r>
      <w:r w:rsidRPr="009F7DE2">
        <w:rPr>
          <w:rFonts w:ascii="Arial" w:eastAsia="Times New Roman" w:hAnsi="Arial" w:cs="Arial"/>
          <w:color w:val="000000"/>
          <w:sz w:val="20"/>
          <w:szCs w:val="20"/>
        </w:rPr>
        <w:t>Cá nhân có nhu cầu nộp hồ sơ trực tiếp hoặc qua hệ thống bưu chính hoặc qua hệ thống dịch vụ công trực tuyến đến Cục Đường bộ Việt Nam;</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222222"/>
          <w:sz w:val="20"/>
          <w:szCs w:val="20"/>
        </w:rPr>
        <w:t>b) </w:t>
      </w:r>
      <w:r w:rsidRPr="009F7DE2">
        <w:rPr>
          <w:rFonts w:ascii="Arial" w:eastAsia="Times New Roman" w:hAnsi="Arial" w:cs="Arial"/>
          <w:color w:val="000000"/>
          <w:sz w:val="20"/>
          <w:szCs w:val="20"/>
        </w:rPr>
        <w:t>Cục Đường bộ Việt Nam tiếp nhận, kiểm tra hồ sơ:</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000000"/>
          <w:sz w:val="20"/>
          <w:szCs w:val="20"/>
        </w:rPr>
        <w:t>Đối với trường hợp nộp trực tiếp: Sau khi kiểm tra thành phần hồ sơ, nếu đúng quy định thì tiếp nhận ngay hồ sơ; nếu không đúng quy định, hướng dẫn trực tiếp cho người đến nộp hồ sơ để hoàn thiện hồ sơ;</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000000"/>
          <w:sz w:val="20"/>
          <w:szCs w:val="20"/>
        </w:rPr>
        <w:t>Đối với trường hợp nộp qua hệ thống bưu chính: Nếu hồ sơ chưa đầy đủ theo quy định, chậm nhất sau 02 ngày làm việc kể từ ngày nhận hồ sơ, phải có văn bản hướng dẫn cho người đã nộp hồ sơ để hoàn thiện hồ sơ;</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000000"/>
          <w:sz w:val="20"/>
          <w:szCs w:val="20"/>
        </w:rPr>
        <w:t>Đối với trường hợp nộp qua hệ thống dịch vụ công trực tuyến: Nếu hồ sơ chưa đầy đủ theo quy định, chậm nhất sau 02 ngày làm việc kể từ ngày cá nhân kê khai và nộp hồ sơ, phải có văn bản hướng dẫn cho người đã nộp hồ sơ để hoàn thiện hồ sơ;</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222222"/>
          <w:sz w:val="20"/>
          <w:szCs w:val="20"/>
        </w:rPr>
        <w:t>c) </w:t>
      </w:r>
      <w:r w:rsidRPr="009F7DE2">
        <w:rPr>
          <w:rFonts w:ascii="Arial" w:eastAsia="Times New Roman" w:hAnsi="Arial" w:cs="Arial"/>
          <w:color w:val="000000"/>
          <w:sz w:val="20"/>
          <w:szCs w:val="20"/>
        </w:rPr>
        <w:t>Cục Đường bộ Việt Nam tiến hành thẩm định hồ sơ, nếu đủ điều kiện, cấp đổi chứng chỉ; trường hợp không cấp đổi chứng chỉ, phải có văn bản trả lời và nêu rõ lý do;</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222222"/>
          <w:sz w:val="20"/>
          <w:szCs w:val="20"/>
        </w:rPr>
        <w:t>d) </w:t>
      </w:r>
      <w:r w:rsidRPr="009F7DE2">
        <w:rPr>
          <w:rFonts w:ascii="Arial" w:eastAsia="Times New Roman" w:hAnsi="Arial" w:cs="Arial"/>
          <w:color w:val="000000"/>
          <w:sz w:val="20"/>
          <w:szCs w:val="20"/>
        </w:rPr>
        <w:t>Việc trả chứng chỉ cấp đổi được thực hiện tại Cục Đường bộ Việt Nam hoặc qua hệ thống bưu chính theo yêu cầu của cá nhân có nhu cầu.”.</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222222"/>
          <w:sz w:val="20"/>
          <w:szCs w:val="20"/>
        </w:rPr>
        <w:t>5. </w:t>
      </w:r>
      <w:r w:rsidRPr="009F7DE2">
        <w:rPr>
          <w:rFonts w:ascii="Arial" w:eastAsia="Times New Roman" w:hAnsi="Arial" w:cs="Arial"/>
          <w:color w:val="000000"/>
          <w:sz w:val="20"/>
          <w:szCs w:val="20"/>
        </w:rPr>
        <w:t>Sửa đổi, bổ sung khoản 2, khoản 3 Điều 12e (đã được bổ sung tại khoản 2 Điều 1 Nghị định số 64/2016/NĐ-CP ngày 01 tháng 7 năm 2016) như sau:</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222222"/>
          <w:sz w:val="20"/>
          <w:szCs w:val="20"/>
        </w:rPr>
        <w:t>a) </w:t>
      </w:r>
      <w:r w:rsidRPr="009F7DE2">
        <w:rPr>
          <w:rFonts w:ascii="Arial" w:eastAsia="Times New Roman" w:hAnsi="Arial" w:cs="Arial"/>
          <w:color w:val="000000"/>
          <w:sz w:val="20"/>
          <w:szCs w:val="20"/>
        </w:rPr>
        <w:t>Sửa đổi khoản 2 như sau:</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000000"/>
          <w:sz w:val="20"/>
          <w:szCs w:val="20"/>
        </w:rPr>
        <w:lastRenderedPageBreak/>
        <w:t>“2. Hồ sơ đề nghị cấp lại chứng chỉ do cá nhân lập thành 01 bộ gồm Đơn đề nghị cấp lại chứng chỉ theo mẫu quy định tại Phụ lục IV kèm theo Nghị định này.”;</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222222"/>
          <w:sz w:val="20"/>
          <w:szCs w:val="20"/>
        </w:rPr>
        <w:t>b) </w:t>
      </w:r>
      <w:r w:rsidRPr="009F7DE2">
        <w:rPr>
          <w:rFonts w:ascii="Arial" w:eastAsia="Times New Roman" w:hAnsi="Arial" w:cs="Arial"/>
          <w:color w:val="000000"/>
          <w:sz w:val="20"/>
          <w:szCs w:val="20"/>
        </w:rPr>
        <w:t>Sửa đổi, bổ sung khoản 3 như sau:</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000000"/>
          <w:sz w:val="20"/>
          <w:szCs w:val="20"/>
        </w:rPr>
        <w:t>“3. Trình tự, cách thức thực hiện thủ tục cấp lại chứng chỉ:</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222222"/>
          <w:sz w:val="20"/>
          <w:szCs w:val="20"/>
        </w:rPr>
        <w:t>a) </w:t>
      </w:r>
      <w:r w:rsidRPr="009F7DE2">
        <w:rPr>
          <w:rFonts w:ascii="Arial" w:eastAsia="Times New Roman" w:hAnsi="Arial" w:cs="Arial"/>
          <w:color w:val="000000"/>
          <w:sz w:val="20"/>
          <w:szCs w:val="20"/>
        </w:rPr>
        <w:t>Cá nhân có nhu cầu nộp hồ sơ trực tiếp hoặc qua hệ thống bưu chính hoặc qua hệ thống dịch vụ công trực tuyến đến Cục Đường bộ Việt Nam;</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222222"/>
          <w:sz w:val="20"/>
          <w:szCs w:val="20"/>
        </w:rPr>
        <w:t>b) </w:t>
      </w:r>
      <w:r w:rsidRPr="009F7DE2">
        <w:rPr>
          <w:rFonts w:ascii="Arial" w:eastAsia="Times New Roman" w:hAnsi="Arial" w:cs="Arial"/>
          <w:color w:val="000000"/>
          <w:sz w:val="20"/>
          <w:szCs w:val="20"/>
        </w:rPr>
        <w:t>Cục Đường bộ Việt Nam tiếp nhận, kiểm tra hồ sơ:</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000000"/>
          <w:sz w:val="20"/>
          <w:szCs w:val="20"/>
        </w:rPr>
        <w:t>Đối với trường hợp nộp trực tiếp: Sau khi kiểm tra hồ sơ, nếu đúng quy định thì tiếp nhận ngay hồ sơ; nếu không đúng quy định, hướng dẫn trực tiếp cho người đến nộp hồ sơ để hoàn thiện hồ sơ;</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000000"/>
          <w:sz w:val="20"/>
          <w:szCs w:val="20"/>
        </w:rPr>
        <w:t>Đối với trường hợp nộp qua hệ thống bưu chính: Nếu hồ sơ chưa đầy đủ theo quy định, chậm nhất sau 02 ngày làm việc kể từ ngày nhận hồ sơ, phải có văn bản hướng dẫn cho người đã nộp hồ sơ để hoàn thiện hồ sơ;</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000000"/>
          <w:sz w:val="20"/>
          <w:szCs w:val="20"/>
        </w:rPr>
        <w:t>Đối với trường hợp nộp qua hệ thống dịch vụ công trực tuyến: Nếu hồ sơ chưa đầy đủ theo quy định, chậm nhất sau 02 ngày làm việc kể từ ngày cá nhân kê khai và nộp hồ sơ, phải có văn bản hướng dẫn cho người đã nộp hồ sơ để hoàn thiện hồ sơ;</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222222"/>
          <w:sz w:val="20"/>
          <w:szCs w:val="20"/>
        </w:rPr>
        <w:t>c) </w:t>
      </w:r>
      <w:r w:rsidRPr="009F7DE2">
        <w:rPr>
          <w:rFonts w:ascii="Arial" w:eastAsia="Times New Roman" w:hAnsi="Arial" w:cs="Arial"/>
          <w:color w:val="000000"/>
          <w:sz w:val="20"/>
          <w:szCs w:val="20"/>
        </w:rPr>
        <w:t>Cục Đường bộ Việt Nam tiến hành thẩm định hồ sơ, nếu đủ điều kiện, cấp lại chứng chỉ; trường h</w:t>
      </w:r>
      <w:r w:rsidRPr="009F7DE2">
        <w:rPr>
          <w:rFonts w:ascii="Arial" w:eastAsia="Times New Roman" w:hAnsi="Arial" w:cs="Arial"/>
          <w:color w:val="222222"/>
          <w:sz w:val="20"/>
          <w:szCs w:val="20"/>
        </w:rPr>
        <w:t>ợ</w:t>
      </w:r>
      <w:r w:rsidRPr="009F7DE2">
        <w:rPr>
          <w:rFonts w:ascii="Arial" w:eastAsia="Times New Roman" w:hAnsi="Arial" w:cs="Arial"/>
          <w:color w:val="000000"/>
          <w:sz w:val="20"/>
          <w:szCs w:val="20"/>
        </w:rPr>
        <w:t>p không cấp lại chứng chỉ, phải có văn bản trả lời và nêu rõ lý do;</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222222"/>
          <w:sz w:val="20"/>
          <w:szCs w:val="20"/>
        </w:rPr>
        <w:t>d) </w:t>
      </w:r>
      <w:r w:rsidRPr="009F7DE2">
        <w:rPr>
          <w:rFonts w:ascii="Arial" w:eastAsia="Times New Roman" w:hAnsi="Arial" w:cs="Arial"/>
          <w:color w:val="000000"/>
          <w:sz w:val="20"/>
          <w:szCs w:val="20"/>
        </w:rPr>
        <w:t>Việc trả chứng chỉ cấp lại được thực hiện tại Cục Đường bộ Việt Nam hoặc qua hệ thống bưu chính theo yêu cầu của cá nhân có nhu cầu.”.</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222222"/>
          <w:sz w:val="20"/>
          <w:szCs w:val="20"/>
        </w:rPr>
        <w:t>6. </w:t>
      </w:r>
      <w:r w:rsidRPr="009F7DE2">
        <w:rPr>
          <w:rFonts w:ascii="Arial" w:eastAsia="Times New Roman" w:hAnsi="Arial" w:cs="Arial"/>
          <w:color w:val="000000"/>
          <w:sz w:val="20"/>
          <w:szCs w:val="20"/>
        </w:rPr>
        <w:t>Sửa đổi, bổ sung các Phụ lục (đã được bổ sung tại khoản 3 Điều 2 Nghị định số 64/2016/NĐ-CP ngày 01 tháng 7 năm 2016) như sau:</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222222"/>
          <w:sz w:val="20"/>
          <w:szCs w:val="20"/>
        </w:rPr>
        <w:t>a) </w:t>
      </w:r>
      <w:r w:rsidRPr="009F7DE2">
        <w:rPr>
          <w:rFonts w:ascii="Arial" w:eastAsia="Times New Roman" w:hAnsi="Arial" w:cs="Arial"/>
          <w:color w:val="000000"/>
          <w:sz w:val="20"/>
          <w:szCs w:val="20"/>
        </w:rPr>
        <w:t>Sửa đổi, bổ sung Phụ lục I bằng Phụ lục I kèm theo Nghị định này;</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222222"/>
          <w:sz w:val="20"/>
          <w:szCs w:val="20"/>
        </w:rPr>
        <w:t>b) </w:t>
      </w:r>
      <w:r w:rsidRPr="009F7DE2">
        <w:rPr>
          <w:rFonts w:ascii="Arial" w:eastAsia="Times New Roman" w:hAnsi="Arial" w:cs="Arial"/>
          <w:color w:val="000000"/>
          <w:sz w:val="20"/>
          <w:szCs w:val="20"/>
        </w:rPr>
        <w:t>Sửa đổi, bổ sung Phụ lục II bằng Phụ lục II kèm theo Nghị định này;</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222222"/>
          <w:sz w:val="20"/>
          <w:szCs w:val="20"/>
        </w:rPr>
        <w:t>c) </w:t>
      </w:r>
      <w:r w:rsidRPr="009F7DE2">
        <w:rPr>
          <w:rFonts w:ascii="Arial" w:eastAsia="Times New Roman" w:hAnsi="Arial" w:cs="Arial"/>
          <w:color w:val="000000"/>
          <w:sz w:val="20"/>
          <w:szCs w:val="20"/>
        </w:rPr>
        <w:t>Sửa đổi, bổ sung Phụ lục III bằng Phụ lục III kèm theo Nghị định này;</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222222"/>
          <w:sz w:val="20"/>
          <w:szCs w:val="20"/>
        </w:rPr>
        <w:t>d) </w:t>
      </w:r>
      <w:r w:rsidRPr="009F7DE2">
        <w:rPr>
          <w:rFonts w:ascii="Arial" w:eastAsia="Times New Roman" w:hAnsi="Arial" w:cs="Arial"/>
          <w:color w:val="000000"/>
          <w:sz w:val="20"/>
          <w:szCs w:val="20"/>
        </w:rPr>
        <w:t>Sửa đổi, bổ sung Phụ lục IV bằng Phụ lục IV kèm theo Nghị định này;</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000000"/>
          <w:sz w:val="20"/>
          <w:szCs w:val="20"/>
        </w:rPr>
        <w:t>đ) Sửa đổi, bổ sung Phụ lục V bằng Phụ lục V kèm theo Nghị định này;</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222222"/>
          <w:sz w:val="20"/>
          <w:szCs w:val="20"/>
        </w:rPr>
        <w:t>e) </w:t>
      </w:r>
      <w:r w:rsidRPr="009F7DE2">
        <w:rPr>
          <w:rFonts w:ascii="Arial" w:eastAsia="Times New Roman" w:hAnsi="Arial" w:cs="Arial"/>
          <w:color w:val="000000"/>
          <w:sz w:val="20"/>
          <w:szCs w:val="20"/>
        </w:rPr>
        <w:t>Sửa đổi, bổ sung Phụ lục VI bằng Phụ lục VI kèm theo Nghị định này;</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000000"/>
          <w:sz w:val="20"/>
          <w:szCs w:val="20"/>
        </w:rPr>
        <w:t>g)</w:t>
      </w:r>
      <w:r w:rsidRPr="009F7DE2">
        <w:rPr>
          <w:rFonts w:ascii="Arial" w:eastAsia="Times New Roman" w:hAnsi="Arial" w:cs="Arial"/>
          <w:color w:val="222222"/>
          <w:sz w:val="26"/>
          <w:szCs w:val="26"/>
        </w:rPr>
        <w:t> </w:t>
      </w:r>
      <w:r w:rsidRPr="009F7DE2">
        <w:rPr>
          <w:rFonts w:ascii="Arial" w:eastAsia="Times New Roman" w:hAnsi="Arial" w:cs="Arial"/>
          <w:color w:val="000000"/>
          <w:sz w:val="20"/>
          <w:szCs w:val="20"/>
        </w:rPr>
        <w:t>Sửa đổi, bổ sung Phụ lục VII bằng Phụ lục VII kèm theo Nghị định này.</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222222"/>
          <w:sz w:val="20"/>
          <w:szCs w:val="20"/>
        </w:rPr>
        <w:t>7. </w:t>
      </w:r>
      <w:r w:rsidRPr="009F7DE2">
        <w:rPr>
          <w:rFonts w:ascii="Arial" w:eastAsia="Times New Roman" w:hAnsi="Arial" w:cs="Arial"/>
          <w:color w:val="000000"/>
          <w:sz w:val="20"/>
          <w:szCs w:val="20"/>
        </w:rPr>
        <w:t>Thay cụm từ “Tổng cục Đường bộ Việt Nam” bằng cụm từ “Cục Đường bộ Việt Nam tại:</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222222"/>
          <w:sz w:val="20"/>
          <w:szCs w:val="20"/>
        </w:rPr>
        <w:t>a) </w:t>
      </w:r>
      <w:r w:rsidRPr="009F7DE2">
        <w:rPr>
          <w:rFonts w:ascii="Arial" w:eastAsia="Times New Roman" w:hAnsi="Arial" w:cs="Arial"/>
          <w:color w:val="000000"/>
          <w:sz w:val="20"/>
          <w:szCs w:val="20"/>
        </w:rPr>
        <w:t>Khoản 1 Điều 12 (đã được sửa đổi tại khoản 1 Điều 1 Nghị định số 64/2016/NĐ-CP ngày 01 tháng 7 năm 2016);</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222222"/>
          <w:sz w:val="20"/>
          <w:szCs w:val="20"/>
        </w:rPr>
        <w:lastRenderedPageBreak/>
        <w:t>b) </w:t>
      </w:r>
      <w:r w:rsidRPr="009F7DE2">
        <w:rPr>
          <w:rFonts w:ascii="Arial" w:eastAsia="Times New Roman" w:hAnsi="Arial" w:cs="Arial"/>
          <w:color w:val="000000"/>
          <w:sz w:val="20"/>
          <w:szCs w:val="20"/>
        </w:rPr>
        <w:t>Khoản 5 Điều 12b (đã được bổ sung tại khoản 2 Điều 1 Nghị định số 64/2016/NĐ-CP ngày 01 tháng 7 năm 2016);</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222222"/>
          <w:sz w:val="20"/>
          <w:szCs w:val="20"/>
        </w:rPr>
        <w:t>c) </w:t>
      </w:r>
      <w:r w:rsidRPr="009F7DE2">
        <w:rPr>
          <w:rFonts w:ascii="Arial" w:eastAsia="Times New Roman" w:hAnsi="Arial" w:cs="Arial"/>
          <w:color w:val="000000"/>
          <w:sz w:val="20"/>
          <w:szCs w:val="20"/>
        </w:rPr>
        <w:t>Khoản 1, khoản 5 Điều 12d (đã được bổ sung tại khoản 2 Điều 1 Nghị định số 64/2016/NĐ-CP ngày 01 tháng 7 năm 2016);</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222222"/>
          <w:sz w:val="20"/>
          <w:szCs w:val="20"/>
        </w:rPr>
        <w:t>d) </w:t>
      </w:r>
      <w:r w:rsidRPr="009F7DE2">
        <w:rPr>
          <w:rFonts w:ascii="Arial" w:eastAsia="Times New Roman" w:hAnsi="Arial" w:cs="Arial"/>
          <w:color w:val="000000"/>
          <w:sz w:val="20"/>
          <w:szCs w:val="20"/>
        </w:rPr>
        <w:t>Điểm a khoản 2 Điều 25.</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222222"/>
          <w:sz w:val="20"/>
          <w:szCs w:val="20"/>
        </w:rPr>
        <w:t>8. </w:t>
      </w:r>
      <w:r w:rsidRPr="009F7DE2">
        <w:rPr>
          <w:rFonts w:ascii="Arial" w:eastAsia="Times New Roman" w:hAnsi="Arial" w:cs="Arial"/>
          <w:color w:val="000000"/>
          <w:sz w:val="20"/>
          <w:szCs w:val="20"/>
        </w:rPr>
        <w:t>Thay cụm từ “Tổng cục Đường bộ Việt Nam” bằng cụm từ “Cục Đường bộ Việt Nam, Cục Đường cao tốc Việt Nam” tại khoản 4 Điều 45.</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b/>
          <w:bCs/>
          <w:color w:val="000000"/>
          <w:sz w:val="20"/>
          <w:szCs w:val="20"/>
        </w:rPr>
        <w:t>Điều 2. Sửa đổi, bổ sung một số điều của Nghị định số 65/2016/NĐ-CP ngày 01 tháng 7 năm 2016 của Chính phủ quy định điều kiện kinh doanh dịch vụ đào tạo lái xe và dịch vụ sát hạch lái xe (đã đư</w:t>
      </w:r>
      <w:r w:rsidRPr="009F7DE2">
        <w:rPr>
          <w:rFonts w:ascii="Arial" w:eastAsia="Times New Roman" w:hAnsi="Arial" w:cs="Arial"/>
          <w:b/>
          <w:bCs/>
          <w:color w:val="222222"/>
          <w:sz w:val="20"/>
          <w:szCs w:val="20"/>
        </w:rPr>
        <w:t>ợ</w:t>
      </w:r>
      <w:r w:rsidRPr="009F7DE2">
        <w:rPr>
          <w:rFonts w:ascii="Arial" w:eastAsia="Times New Roman" w:hAnsi="Arial" w:cs="Arial"/>
          <w:b/>
          <w:bCs/>
          <w:color w:val="000000"/>
          <w:sz w:val="20"/>
          <w:szCs w:val="20"/>
        </w:rPr>
        <w:t>c sửa đổi tại Nghị định s</w:t>
      </w:r>
      <w:r w:rsidRPr="009F7DE2">
        <w:rPr>
          <w:rFonts w:ascii="Arial" w:eastAsia="Times New Roman" w:hAnsi="Arial" w:cs="Arial"/>
          <w:b/>
          <w:bCs/>
          <w:color w:val="222222"/>
          <w:sz w:val="20"/>
          <w:szCs w:val="20"/>
        </w:rPr>
        <w:t>ố </w:t>
      </w:r>
      <w:r w:rsidRPr="009F7DE2">
        <w:rPr>
          <w:rFonts w:ascii="Arial" w:eastAsia="Times New Roman" w:hAnsi="Arial" w:cs="Arial"/>
          <w:b/>
          <w:bCs/>
          <w:color w:val="000000"/>
          <w:sz w:val="20"/>
          <w:szCs w:val="20"/>
        </w:rPr>
        <w:t>138/2018/NĐ-CP ngày 08 tháng</w:t>
      </w:r>
      <w:r w:rsidRPr="009F7DE2">
        <w:rPr>
          <w:rFonts w:ascii="Arial" w:eastAsia="Times New Roman" w:hAnsi="Arial" w:cs="Arial"/>
          <w:b/>
          <w:bCs/>
          <w:color w:val="222222"/>
          <w:sz w:val="20"/>
          <w:szCs w:val="20"/>
        </w:rPr>
        <w:t> 10</w:t>
      </w:r>
      <w:r w:rsidRPr="009F7DE2">
        <w:rPr>
          <w:rFonts w:ascii="Arial" w:eastAsia="Times New Roman" w:hAnsi="Arial" w:cs="Arial"/>
          <w:b/>
          <w:bCs/>
          <w:color w:val="000000"/>
          <w:sz w:val="20"/>
          <w:szCs w:val="20"/>
        </w:rPr>
        <w:t> năm 2018)</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222222"/>
          <w:sz w:val="20"/>
          <w:szCs w:val="20"/>
        </w:rPr>
        <w:t>1. </w:t>
      </w:r>
      <w:r w:rsidRPr="009F7DE2">
        <w:rPr>
          <w:rFonts w:ascii="Arial" w:eastAsia="Times New Roman" w:hAnsi="Arial" w:cs="Arial"/>
          <w:color w:val="000000"/>
          <w:sz w:val="20"/>
          <w:szCs w:val="20"/>
        </w:rPr>
        <w:t>Thay cụm từ “Tổng cục Đường bộ Việt Nam” bằng cụm từ “Cục Đường bộ Việt Nam” tại các Điều:</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222222"/>
          <w:sz w:val="20"/>
          <w:szCs w:val="20"/>
        </w:rPr>
        <w:t>a) </w:t>
      </w:r>
      <w:r w:rsidRPr="009F7DE2">
        <w:rPr>
          <w:rFonts w:ascii="Arial" w:eastAsia="Times New Roman" w:hAnsi="Arial" w:cs="Arial"/>
          <w:color w:val="000000"/>
          <w:sz w:val="20"/>
          <w:szCs w:val="20"/>
        </w:rPr>
        <w:t>Điều 10, Điều 11, Điều 12, Điều 13, Điều 14, Điều 19, Điều 20, Điều 21, Điều 23 và Điều 26 Nghị định số 65/2016/NĐ-CP ngày 01 tháng 7 năm 2016;</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222222"/>
          <w:sz w:val="20"/>
          <w:szCs w:val="20"/>
        </w:rPr>
        <w:t>b) </w:t>
      </w:r>
      <w:r w:rsidRPr="009F7DE2">
        <w:rPr>
          <w:rFonts w:ascii="Arial" w:eastAsia="Times New Roman" w:hAnsi="Arial" w:cs="Arial"/>
          <w:color w:val="000000"/>
          <w:sz w:val="20"/>
          <w:szCs w:val="20"/>
        </w:rPr>
        <w:t>Điều 8 và Điều 9 Nghị định số 65/2016/NĐ-CP ngày 01 tháng 7 năm 2016 (đã được sửa đổi tại khoản 5, điểm b khoản 6 Điều 1 Nghị định số 138/2018/NĐ-CP ngày 08</w:t>
      </w:r>
      <w:r w:rsidRPr="009F7DE2">
        <w:rPr>
          <w:rFonts w:ascii="Arial" w:eastAsia="Times New Roman" w:hAnsi="Arial" w:cs="Arial"/>
          <w:color w:val="222222"/>
          <w:sz w:val="26"/>
          <w:szCs w:val="26"/>
        </w:rPr>
        <w:t> </w:t>
      </w:r>
      <w:r w:rsidRPr="009F7DE2">
        <w:rPr>
          <w:rFonts w:ascii="Arial" w:eastAsia="Times New Roman" w:hAnsi="Arial" w:cs="Arial"/>
          <w:color w:val="000000"/>
          <w:sz w:val="20"/>
          <w:szCs w:val="20"/>
        </w:rPr>
        <w:t>tháng 10 năm 2018).</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222222"/>
          <w:sz w:val="20"/>
          <w:szCs w:val="20"/>
        </w:rPr>
        <w:t>2. </w:t>
      </w:r>
      <w:r w:rsidRPr="009F7DE2">
        <w:rPr>
          <w:rFonts w:ascii="Arial" w:eastAsia="Times New Roman" w:hAnsi="Arial" w:cs="Arial"/>
          <w:color w:val="000000"/>
          <w:sz w:val="20"/>
          <w:szCs w:val="20"/>
        </w:rPr>
        <w:t>Sửa đổi, bổ sung điểm a khoản 2 Điều 6 (đã được sửa đổi tại điểm b khoản 2 Điều 1 Nghị định số 138/2018/NĐ-CP ngày 08 tháng 10 năm 2018) như sau:</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000000"/>
          <w:sz w:val="20"/>
          <w:szCs w:val="20"/>
        </w:rPr>
        <w:t>“a) Có xe tập lái các hạng thuộc quyền sử dụng hợp pháp của cơ sở đào tạo lái xe; được cơ quan có thẩm quyền cấp giấy phép xe tập lái; trường hợp cơ sở đào tạo có dịch vụ sát hạch lái xe, căn cứ thời gian sử dụng xe sát hạch vào mục đích sát hạch, được phép sử dụng xe sát hạch để vừa thực hiện sát hạch lái xe, vừa đào tạo lái xe nhưng số lượng xe sát hạch dùng để tính lưu lượng đào tạo không quá 50% số xe sát hạch sử dụng để dạy lái;”.</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222222"/>
          <w:sz w:val="20"/>
          <w:szCs w:val="20"/>
        </w:rPr>
        <w:t>3. </w:t>
      </w:r>
      <w:r w:rsidRPr="009F7DE2">
        <w:rPr>
          <w:rFonts w:ascii="Arial" w:eastAsia="Times New Roman" w:hAnsi="Arial" w:cs="Arial"/>
          <w:color w:val="000000"/>
          <w:sz w:val="20"/>
          <w:szCs w:val="20"/>
        </w:rPr>
        <w:t>Bãi bỏ quy định tại điểm b khoản 2 Điều 6.</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b/>
          <w:bCs/>
          <w:color w:val="000000"/>
          <w:sz w:val="20"/>
          <w:szCs w:val="20"/>
        </w:rPr>
        <w:t>Điều 3. Điều khoản thi hành</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222222"/>
          <w:sz w:val="20"/>
          <w:szCs w:val="20"/>
        </w:rPr>
        <w:t>1. </w:t>
      </w:r>
      <w:r w:rsidRPr="009F7DE2">
        <w:rPr>
          <w:rFonts w:ascii="Arial" w:eastAsia="Times New Roman" w:hAnsi="Arial" w:cs="Arial"/>
          <w:color w:val="000000"/>
          <w:sz w:val="20"/>
          <w:szCs w:val="20"/>
        </w:rPr>
        <w:t>Nghị định này có hiệu lực thi hành từ ngày 01 tháng 11 năm 2022.</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222222"/>
          <w:sz w:val="20"/>
          <w:szCs w:val="20"/>
        </w:rPr>
        <w:t>2. </w:t>
      </w:r>
      <w:r w:rsidRPr="009F7DE2">
        <w:rPr>
          <w:rFonts w:ascii="Arial" w:eastAsia="Times New Roman" w:hAnsi="Arial" w:cs="Arial"/>
          <w:color w:val="000000"/>
          <w:sz w:val="20"/>
          <w:szCs w:val="20"/>
        </w:rPr>
        <w:t>Nghị định này bãi bỏ quy định tại điểm b khoản 2 Điều 1 Nghị định số 138/2018/N</w:t>
      </w:r>
      <w:r w:rsidRPr="009F7DE2">
        <w:rPr>
          <w:rFonts w:ascii="Arial" w:eastAsia="Times New Roman" w:hAnsi="Arial" w:cs="Arial"/>
          <w:color w:val="222222"/>
          <w:sz w:val="20"/>
          <w:szCs w:val="20"/>
        </w:rPr>
        <w:t>Đ</w:t>
      </w:r>
      <w:r w:rsidRPr="009F7DE2">
        <w:rPr>
          <w:rFonts w:ascii="Arial" w:eastAsia="Times New Roman" w:hAnsi="Arial" w:cs="Arial"/>
          <w:color w:val="000000"/>
          <w:sz w:val="20"/>
          <w:szCs w:val="20"/>
        </w:rPr>
        <w:t>-CP ngày 08 tháng 10 năm 2018 của Chính phủ sửa đổi, bổ sung một số điều Nghị định số 65/2016/NĐ-CP ngày 01 tháng 7 năm 2016 của Chính phủ quy định về kinh doanh dịch vụ cơ sở đào tạo lái xe ô tô và dịch vụ sát hạch lái xe.</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222222"/>
          <w:sz w:val="20"/>
          <w:szCs w:val="20"/>
        </w:rPr>
        <w:t>3. </w:t>
      </w:r>
      <w:r w:rsidRPr="009F7DE2">
        <w:rPr>
          <w:rFonts w:ascii="Arial" w:eastAsia="Times New Roman" w:hAnsi="Arial" w:cs="Arial"/>
          <w:color w:val="000000"/>
          <w:sz w:val="20"/>
          <w:szCs w:val="20"/>
        </w:rPr>
        <w:t>Điều khoản chuyển tiếp</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222222"/>
          <w:sz w:val="20"/>
          <w:szCs w:val="20"/>
        </w:rPr>
        <w:t>a) </w:t>
      </w:r>
      <w:r w:rsidRPr="009F7DE2">
        <w:rPr>
          <w:rFonts w:ascii="Arial" w:eastAsia="Times New Roman" w:hAnsi="Arial" w:cs="Arial"/>
          <w:color w:val="000000"/>
          <w:sz w:val="20"/>
          <w:szCs w:val="20"/>
        </w:rPr>
        <w:t xml:space="preserve">Trường hợp hồ sơ đề nghị giải quyết thủ tục hành chính liên quan đến hoạt động kinh doanh dịch vụ đào tạo thẩm tra viên an toàn giao thông đường bộ (chấp thuận cơ sở đào tạo thẩm tra viên an toàn giao thông đường bộ; cấp lại Giấy chấp thuận cơ sở đào tạo thẩm tra viên an toàn giao thông đường bộ; cấp Chứng chỉ thẩm tra viên an toàn giao thông đường bộ; cấp lại Chứng chỉ thẩm tra viên an toàn giao thông đường bộ; cấp đổi Chứng chỉ thẩm tra viên an toàn giao thông đường bộ) đã gửi đến Cục Đường bộ Việt Nam đúng quy định trước ngày Nghị định này có hiệu lực thi hành, thì tiếp tục thực hiện </w:t>
      </w:r>
      <w:r w:rsidRPr="009F7DE2">
        <w:rPr>
          <w:rFonts w:ascii="Arial" w:eastAsia="Times New Roman" w:hAnsi="Arial" w:cs="Arial"/>
          <w:color w:val="000000"/>
          <w:sz w:val="20"/>
          <w:szCs w:val="20"/>
        </w:rPr>
        <w:lastRenderedPageBreak/>
        <w:t>theo quy định tại Nghị định số 1l/2010/NĐ-CP ngày 24 tháng 02 năm 2010 của Chính phủ quy định về quản lý và bảo vệ kết cấu hạ tầng giao thông đường bộ (đã được sửa đổi, bổ sung một số điều tại Nghị định số 100/2013/NĐ-CP ngày 03 tháng 9 năm 2013, Nghị định số 64/2016/NĐ-CP ngày 01 tháng 7 năm 2016, Nghị định số 125/2018/NĐ-CP ngày 19 tháng 9 năm 2018, Nghị định số 117/2021/NĐ-CP ngày 22 tháng 12 năm 2021);</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222222"/>
          <w:sz w:val="20"/>
          <w:szCs w:val="20"/>
        </w:rPr>
        <w:t>b) </w:t>
      </w:r>
      <w:r w:rsidRPr="009F7DE2">
        <w:rPr>
          <w:rFonts w:ascii="Arial" w:eastAsia="Times New Roman" w:hAnsi="Arial" w:cs="Arial"/>
          <w:color w:val="000000"/>
          <w:sz w:val="20"/>
          <w:szCs w:val="20"/>
        </w:rPr>
        <w:t>Giấy chấp thuận cơ sở đào tạo thẩm tra viên an toàn giao thông đường bộ và Chứng chỉ thẩm tra viên an toàn giao thông đường bộ do Tổng cục Đường bộ Việt Nam cấp trước ngày Nghị định này có hiệu lực thi hành, tiếp tục có giá trị sử dụng theo thời hạn ghi trên Giấy chấp thuận, Chứng chỉ;</w:t>
      </w:r>
    </w:p>
    <w:p w:rsidR="009F7DE2" w:rsidRPr="009F7DE2" w:rsidRDefault="009F7DE2" w:rsidP="009F7DE2">
      <w:pPr>
        <w:spacing w:before="100" w:beforeAutospacing="1" w:after="12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222222"/>
          <w:sz w:val="20"/>
          <w:szCs w:val="20"/>
        </w:rPr>
        <w:t>c) </w:t>
      </w:r>
      <w:r w:rsidRPr="009F7DE2">
        <w:rPr>
          <w:rFonts w:ascii="Arial" w:eastAsia="Times New Roman" w:hAnsi="Arial" w:cs="Arial"/>
          <w:color w:val="000000"/>
          <w:sz w:val="20"/>
          <w:szCs w:val="20"/>
        </w:rPr>
        <w:t>Giấy chứng nhận giáo viên dạy thực hành lái xe, Giấy phép xe tập lái, Giấy phép đào tạo lái xe ô tô, Giấy chứng nhận trung tâm sát hạch lái xe đủ điều kiện hoạt động do T</w:t>
      </w:r>
      <w:r w:rsidRPr="009F7DE2">
        <w:rPr>
          <w:rFonts w:ascii="Arial" w:eastAsia="Times New Roman" w:hAnsi="Arial" w:cs="Arial"/>
          <w:color w:val="222222"/>
          <w:sz w:val="20"/>
          <w:szCs w:val="20"/>
        </w:rPr>
        <w:t>ổ</w:t>
      </w:r>
      <w:r w:rsidRPr="009F7DE2">
        <w:rPr>
          <w:rFonts w:ascii="Arial" w:eastAsia="Times New Roman" w:hAnsi="Arial" w:cs="Arial"/>
          <w:color w:val="000000"/>
          <w:sz w:val="20"/>
          <w:szCs w:val="20"/>
        </w:rPr>
        <w:t>ng cục Đường bộ Việt Nam cấp trước ngày Nghị định này có hiệu lực thi hành, tiếp tục còn giá trị sử dụng.</w:t>
      </w:r>
    </w:p>
    <w:p w:rsidR="009F7DE2" w:rsidRPr="009F7DE2" w:rsidRDefault="009F7DE2" w:rsidP="009F7DE2">
      <w:pPr>
        <w:spacing w:before="100" w:beforeAutospacing="1" w:after="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222222"/>
          <w:sz w:val="20"/>
          <w:szCs w:val="20"/>
        </w:rPr>
        <w:t>4. </w:t>
      </w:r>
      <w:r w:rsidRPr="009F7DE2">
        <w:rPr>
          <w:rFonts w:ascii="Arial" w:eastAsia="Times New Roman" w:hAnsi="Arial" w:cs="Arial"/>
          <w:color w:val="000000"/>
          <w:sz w:val="20"/>
          <w:szCs w:val="20"/>
        </w:rPr>
        <w:t>Các Bộ trưởng, Thủ trưởng cơ quan ngang bộ, Thủ trưởng cơ quan thuộc Chính phủ, Chủ tịch </w:t>
      </w:r>
      <w:r w:rsidRPr="009F7DE2">
        <w:rPr>
          <w:rFonts w:ascii="Arial" w:eastAsia="Times New Roman" w:hAnsi="Arial" w:cs="Arial"/>
          <w:color w:val="222222"/>
          <w:sz w:val="20"/>
          <w:szCs w:val="20"/>
        </w:rPr>
        <w:t>ủ</w:t>
      </w:r>
      <w:r w:rsidRPr="009F7DE2">
        <w:rPr>
          <w:rFonts w:ascii="Arial" w:eastAsia="Times New Roman" w:hAnsi="Arial" w:cs="Arial"/>
          <w:color w:val="000000"/>
          <w:sz w:val="20"/>
          <w:szCs w:val="20"/>
        </w:rPr>
        <w:t>y ban nhân dân các tỉnh, thành phố trực thuộc trung ương và các t</w:t>
      </w:r>
      <w:r w:rsidRPr="009F7DE2">
        <w:rPr>
          <w:rFonts w:ascii="Arial" w:eastAsia="Times New Roman" w:hAnsi="Arial" w:cs="Arial"/>
          <w:color w:val="222222"/>
          <w:sz w:val="20"/>
          <w:szCs w:val="20"/>
        </w:rPr>
        <w:t>ổ</w:t>
      </w:r>
      <w:r w:rsidRPr="009F7DE2">
        <w:rPr>
          <w:rFonts w:ascii="Arial" w:eastAsia="Times New Roman" w:hAnsi="Arial" w:cs="Arial"/>
          <w:color w:val="000000"/>
          <w:sz w:val="20"/>
          <w:szCs w:val="20"/>
        </w:rPr>
        <w:t> chức, cá nhân có liên quan chịu trách nhiệm thi hành Nghị định này./.</w:t>
      </w:r>
    </w:p>
    <w:p w:rsidR="009F7DE2" w:rsidRPr="009F7DE2" w:rsidRDefault="009F7DE2" w:rsidP="009F7DE2">
      <w:pPr>
        <w:spacing w:before="100" w:beforeAutospacing="1" w:after="0" w:line="240" w:lineRule="auto"/>
        <w:ind w:firstLine="720"/>
        <w:jc w:val="both"/>
        <w:rPr>
          <w:rFonts w:ascii="Arial" w:eastAsia="Times New Roman" w:hAnsi="Arial" w:cs="Arial"/>
          <w:color w:val="222222"/>
          <w:sz w:val="26"/>
          <w:szCs w:val="26"/>
        </w:rPr>
      </w:pPr>
      <w:r w:rsidRPr="009F7DE2">
        <w:rPr>
          <w:rFonts w:ascii="Arial" w:eastAsia="Times New Roman" w:hAnsi="Arial" w:cs="Arial"/>
          <w:color w:val="222222"/>
          <w:sz w:val="26"/>
          <w:szCs w:val="26"/>
        </w:rPr>
        <w:t> </w:t>
      </w:r>
    </w:p>
    <w:tbl>
      <w:tblPr>
        <w:tblW w:w="12120" w:type="dxa"/>
        <w:tblCellMar>
          <w:left w:w="0" w:type="dxa"/>
          <w:right w:w="0" w:type="dxa"/>
        </w:tblCellMar>
        <w:tblLook w:val="04A0" w:firstRow="1" w:lastRow="0" w:firstColumn="1" w:lastColumn="0" w:noHBand="0" w:noVBand="1"/>
      </w:tblPr>
      <w:tblGrid>
        <w:gridCol w:w="7260"/>
        <w:gridCol w:w="4860"/>
      </w:tblGrid>
      <w:tr w:rsidR="009F7DE2" w:rsidRPr="009F7DE2" w:rsidTr="009F7DE2">
        <w:tc>
          <w:tcPr>
            <w:tcW w:w="5490" w:type="dxa"/>
            <w:tcMar>
              <w:top w:w="0" w:type="dxa"/>
              <w:left w:w="108" w:type="dxa"/>
              <w:bottom w:w="0" w:type="dxa"/>
              <w:right w:w="108" w:type="dxa"/>
            </w:tcMar>
            <w:hideMark/>
          </w:tcPr>
          <w:p w:rsidR="009F7DE2" w:rsidRPr="009F7DE2" w:rsidRDefault="009F7DE2" w:rsidP="009F7DE2">
            <w:pPr>
              <w:spacing w:before="100" w:beforeAutospacing="1" w:after="100" w:afterAutospacing="1" w:line="240" w:lineRule="auto"/>
              <w:rPr>
                <w:rFonts w:ascii="Arial" w:eastAsia="Times New Roman" w:hAnsi="Arial" w:cs="Arial"/>
                <w:color w:val="222222"/>
                <w:sz w:val="26"/>
                <w:szCs w:val="26"/>
              </w:rPr>
            </w:pPr>
            <w:r w:rsidRPr="009F7DE2">
              <w:rPr>
                <w:rFonts w:ascii="Arial" w:eastAsia="Times New Roman" w:hAnsi="Arial" w:cs="Arial"/>
                <w:b/>
                <w:bCs/>
                <w:color w:val="000000"/>
                <w:sz w:val="26"/>
                <w:szCs w:val="26"/>
              </w:rPr>
              <w:t>N</w:t>
            </w:r>
            <w:r w:rsidRPr="009F7DE2">
              <w:rPr>
                <w:rFonts w:ascii="Arial" w:eastAsia="Times New Roman" w:hAnsi="Arial" w:cs="Arial"/>
                <w:b/>
                <w:bCs/>
                <w:color w:val="222222"/>
                <w:sz w:val="26"/>
                <w:szCs w:val="26"/>
              </w:rPr>
              <w:t>ơ</w:t>
            </w:r>
            <w:r w:rsidRPr="009F7DE2">
              <w:rPr>
                <w:rFonts w:ascii="Arial" w:eastAsia="Times New Roman" w:hAnsi="Arial" w:cs="Arial"/>
                <w:b/>
                <w:bCs/>
                <w:color w:val="000000"/>
                <w:sz w:val="26"/>
                <w:szCs w:val="26"/>
              </w:rPr>
              <w:t>i nhận:</w:t>
            </w:r>
          </w:p>
          <w:p w:rsidR="009F7DE2" w:rsidRPr="009F7DE2" w:rsidRDefault="009F7DE2" w:rsidP="009F7DE2">
            <w:pPr>
              <w:spacing w:before="100" w:beforeAutospacing="1" w:after="100" w:afterAutospacing="1" w:line="240" w:lineRule="auto"/>
              <w:rPr>
                <w:rFonts w:ascii="Arial" w:eastAsia="Times New Roman" w:hAnsi="Arial" w:cs="Arial"/>
                <w:color w:val="222222"/>
                <w:sz w:val="26"/>
                <w:szCs w:val="26"/>
              </w:rPr>
            </w:pPr>
            <w:r w:rsidRPr="009F7DE2">
              <w:rPr>
                <w:rFonts w:ascii="Arial" w:eastAsia="Times New Roman" w:hAnsi="Arial" w:cs="Arial"/>
                <w:color w:val="222222"/>
                <w:sz w:val="26"/>
                <w:szCs w:val="26"/>
              </w:rPr>
              <w:t>- </w:t>
            </w:r>
            <w:r w:rsidRPr="009F7DE2">
              <w:rPr>
                <w:rFonts w:ascii="Arial" w:eastAsia="Times New Roman" w:hAnsi="Arial" w:cs="Arial"/>
                <w:color w:val="000000"/>
                <w:sz w:val="26"/>
                <w:szCs w:val="26"/>
              </w:rPr>
              <w:t>Ban Bí thư Trung ương Đ</w:t>
            </w:r>
            <w:r w:rsidRPr="009F7DE2">
              <w:rPr>
                <w:rFonts w:ascii="Arial" w:eastAsia="Times New Roman" w:hAnsi="Arial" w:cs="Arial"/>
                <w:color w:val="222222"/>
                <w:sz w:val="26"/>
                <w:szCs w:val="26"/>
              </w:rPr>
              <w:t>ả</w:t>
            </w:r>
            <w:r w:rsidRPr="009F7DE2">
              <w:rPr>
                <w:rFonts w:ascii="Arial" w:eastAsia="Times New Roman" w:hAnsi="Arial" w:cs="Arial"/>
                <w:color w:val="000000"/>
                <w:sz w:val="26"/>
                <w:szCs w:val="26"/>
              </w:rPr>
              <w:t>ng;</w:t>
            </w:r>
            <w:r w:rsidRPr="009F7DE2">
              <w:rPr>
                <w:rFonts w:ascii="Arial" w:eastAsia="Times New Roman" w:hAnsi="Arial" w:cs="Arial"/>
                <w:color w:val="222222"/>
                <w:sz w:val="26"/>
                <w:szCs w:val="26"/>
              </w:rPr>
              <w:br/>
              <w:t>- </w:t>
            </w:r>
            <w:r w:rsidRPr="009F7DE2">
              <w:rPr>
                <w:rFonts w:ascii="Arial" w:eastAsia="Times New Roman" w:hAnsi="Arial" w:cs="Arial"/>
                <w:color w:val="000000"/>
                <w:sz w:val="26"/>
                <w:szCs w:val="26"/>
              </w:rPr>
              <w:t>Th</w:t>
            </w:r>
            <w:r w:rsidRPr="009F7DE2">
              <w:rPr>
                <w:rFonts w:ascii="Arial" w:eastAsia="Times New Roman" w:hAnsi="Arial" w:cs="Arial"/>
                <w:color w:val="222222"/>
                <w:sz w:val="26"/>
                <w:szCs w:val="26"/>
              </w:rPr>
              <w:t>ủ</w:t>
            </w:r>
            <w:r w:rsidRPr="009F7DE2">
              <w:rPr>
                <w:rFonts w:ascii="Arial" w:eastAsia="Times New Roman" w:hAnsi="Arial" w:cs="Arial"/>
                <w:color w:val="000000"/>
                <w:sz w:val="26"/>
                <w:szCs w:val="26"/>
              </w:rPr>
              <w:t> tướng, các Phó Thủ tướng Chính phủ;</w:t>
            </w:r>
            <w:r w:rsidRPr="009F7DE2">
              <w:rPr>
                <w:rFonts w:ascii="Arial" w:eastAsia="Times New Roman" w:hAnsi="Arial" w:cs="Arial"/>
                <w:color w:val="222222"/>
                <w:sz w:val="26"/>
                <w:szCs w:val="26"/>
              </w:rPr>
              <w:br/>
              <w:t>- </w:t>
            </w:r>
            <w:r w:rsidRPr="009F7DE2">
              <w:rPr>
                <w:rFonts w:ascii="Arial" w:eastAsia="Times New Roman" w:hAnsi="Arial" w:cs="Arial"/>
                <w:color w:val="000000"/>
                <w:sz w:val="26"/>
                <w:szCs w:val="26"/>
              </w:rPr>
              <w:t>Các bộ, cơ quan ngang bộ, cơ quan thuộc Chính phủ;</w:t>
            </w:r>
            <w:r w:rsidRPr="009F7DE2">
              <w:rPr>
                <w:rFonts w:ascii="Arial" w:eastAsia="Times New Roman" w:hAnsi="Arial" w:cs="Arial"/>
                <w:color w:val="222222"/>
                <w:sz w:val="26"/>
                <w:szCs w:val="26"/>
              </w:rPr>
              <w:br/>
              <w:t>- </w:t>
            </w:r>
            <w:r w:rsidRPr="009F7DE2">
              <w:rPr>
                <w:rFonts w:ascii="Arial" w:eastAsia="Times New Roman" w:hAnsi="Arial" w:cs="Arial"/>
                <w:color w:val="000000"/>
                <w:sz w:val="26"/>
                <w:szCs w:val="26"/>
              </w:rPr>
              <w:t>HĐND, UBND các t</w:t>
            </w:r>
            <w:r w:rsidRPr="009F7DE2">
              <w:rPr>
                <w:rFonts w:ascii="Arial" w:eastAsia="Times New Roman" w:hAnsi="Arial" w:cs="Arial"/>
                <w:color w:val="222222"/>
                <w:sz w:val="26"/>
                <w:szCs w:val="26"/>
              </w:rPr>
              <w:t>ỉ</w:t>
            </w:r>
            <w:r w:rsidRPr="009F7DE2">
              <w:rPr>
                <w:rFonts w:ascii="Arial" w:eastAsia="Times New Roman" w:hAnsi="Arial" w:cs="Arial"/>
                <w:color w:val="000000"/>
                <w:sz w:val="26"/>
                <w:szCs w:val="26"/>
              </w:rPr>
              <w:t>nh, thành phố trực thuộc</w:t>
            </w:r>
            <w:r w:rsidRPr="009F7DE2">
              <w:rPr>
                <w:rFonts w:ascii="Arial" w:eastAsia="Times New Roman" w:hAnsi="Arial" w:cs="Arial"/>
                <w:color w:val="222222"/>
                <w:sz w:val="26"/>
                <w:szCs w:val="26"/>
              </w:rPr>
              <w:t> trung ương;</w:t>
            </w:r>
            <w:r w:rsidRPr="009F7DE2">
              <w:rPr>
                <w:rFonts w:ascii="Arial" w:eastAsia="Times New Roman" w:hAnsi="Arial" w:cs="Arial"/>
                <w:color w:val="222222"/>
                <w:sz w:val="26"/>
                <w:szCs w:val="26"/>
              </w:rPr>
              <w:br/>
              <w:t>- </w:t>
            </w:r>
            <w:r w:rsidRPr="009F7DE2">
              <w:rPr>
                <w:rFonts w:ascii="Arial" w:eastAsia="Times New Roman" w:hAnsi="Arial" w:cs="Arial"/>
                <w:color w:val="000000"/>
                <w:sz w:val="26"/>
                <w:szCs w:val="26"/>
              </w:rPr>
              <w:t>V</w:t>
            </w:r>
            <w:r w:rsidRPr="009F7DE2">
              <w:rPr>
                <w:rFonts w:ascii="Arial" w:eastAsia="Times New Roman" w:hAnsi="Arial" w:cs="Arial"/>
                <w:color w:val="222222"/>
                <w:sz w:val="26"/>
                <w:szCs w:val="26"/>
              </w:rPr>
              <w:t>ă</w:t>
            </w:r>
            <w:r w:rsidRPr="009F7DE2">
              <w:rPr>
                <w:rFonts w:ascii="Arial" w:eastAsia="Times New Roman" w:hAnsi="Arial" w:cs="Arial"/>
                <w:color w:val="000000"/>
                <w:sz w:val="26"/>
                <w:szCs w:val="26"/>
              </w:rPr>
              <w:t>n phòng Trung ương và các Ban của Đ</w:t>
            </w:r>
            <w:r w:rsidRPr="009F7DE2">
              <w:rPr>
                <w:rFonts w:ascii="Arial" w:eastAsia="Times New Roman" w:hAnsi="Arial" w:cs="Arial"/>
                <w:color w:val="222222"/>
                <w:sz w:val="26"/>
                <w:szCs w:val="26"/>
              </w:rPr>
              <w:t>ả</w:t>
            </w:r>
            <w:r w:rsidRPr="009F7DE2">
              <w:rPr>
                <w:rFonts w:ascii="Arial" w:eastAsia="Times New Roman" w:hAnsi="Arial" w:cs="Arial"/>
                <w:color w:val="000000"/>
                <w:sz w:val="26"/>
                <w:szCs w:val="26"/>
              </w:rPr>
              <w:t>ng;</w:t>
            </w:r>
            <w:r w:rsidRPr="009F7DE2">
              <w:rPr>
                <w:rFonts w:ascii="Arial" w:eastAsia="Times New Roman" w:hAnsi="Arial" w:cs="Arial"/>
                <w:color w:val="222222"/>
                <w:sz w:val="26"/>
                <w:szCs w:val="26"/>
              </w:rPr>
              <w:br/>
              <w:t>- </w:t>
            </w:r>
            <w:r w:rsidRPr="009F7DE2">
              <w:rPr>
                <w:rFonts w:ascii="Arial" w:eastAsia="Times New Roman" w:hAnsi="Arial" w:cs="Arial"/>
                <w:color w:val="000000"/>
                <w:sz w:val="26"/>
                <w:szCs w:val="26"/>
              </w:rPr>
              <w:t>Văn phòng T</w:t>
            </w:r>
            <w:r w:rsidRPr="009F7DE2">
              <w:rPr>
                <w:rFonts w:ascii="Arial" w:eastAsia="Times New Roman" w:hAnsi="Arial" w:cs="Arial"/>
                <w:color w:val="222222"/>
                <w:sz w:val="26"/>
                <w:szCs w:val="26"/>
              </w:rPr>
              <w:t>ổ</w:t>
            </w:r>
            <w:r w:rsidRPr="009F7DE2">
              <w:rPr>
                <w:rFonts w:ascii="Arial" w:eastAsia="Times New Roman" w:hAnsi="Arial" w:cs="Arial"/>
                <w:color w:val="000000"/>
                <w:sz w:val="26"/>
                <w:szCs w:val="26"/>
              </w:rPr>
              <w:t>ng Bí thư;</w:t>
            </w:r>
            <w:r w:rsidRPr="009F7DE2">
              <w:rPr>
                <w:rFonts w:ascii="Arial" w:eastAsia="Times New Roman" w:hAnsi="Arial" w:cs="Arial"/>
                <w:color w:val="222222"/>
                <w:sz w:val="26"/>
                <w:szCs w:val="26"/>
              </w:rPr>
              <w:br/>
            </w:r>
            <w:r w:rsidRPr="009F7DE2">
              <w:rPr>
                <w:rFonts w:ascii="Arial" w:eastAsia="Times New Roman" w:hAnsi="Arial" w:cs="Arial"/>
                <w:color w:val="000000"/>
                <w:sz w:val="26"/>
                <w:szCs w:val="26"/>
              </w:rPr>
              <w:t>-</w:t>
            </w:r>
            <w:r w:rsidRPr="009F7DE2">
              <w:rPr>
                <w:rFonts w:ascii="Arial" w:eastAsia="Times New Roman" w:hAnsi="Arial" w:cs="Arial"/>
                <w:color w:val="222222"/>
                <w:sz w:val="26"/>
                <w:szCs w:val="26"/>
              </w:rPr>
              <w:t> </w:t>
            </w:r>
            <w:r w:rsidRPr="009F7DE2">
              <w:rPr>
                <w:rFonts w:ascii="Arial" w:eastAsia="Times New Roman" w:hAnsi="Arial" w:cs="Arial"/>
                <w:color w:val="000000"/>
                <w:sz w:val="26"/>
                <w:szCs w:val="26"/>
              </w:rPr>
              <w:t>Văn phòng Ch</w:t>
            </w:r>
            <w:r w:rsidRPr="009F7DE2">
              <w:rPr>
                <w:rFonts w:ascii="Arial" w:eastAsia="Times New Roman" w:hAnsi="Arial" w:cs="Arial"/>
                <w:color w:val="222222"/>
                <w:sz w:val="26"/>
                <w:szCs w:val="26"/>
              </w:rPr>
              <w:t>ủ</w:t>
            </w:r>
            <w:r w:rsidRPr="009F7DE2">
              <w:rPr>
                <w:rFonts w:ascii="Arial" w:eastAsia="Times New Roman" w:hAnsi="Arial" w:cs="Arial"/>
                <w:color w:val="000000"/>
                <w:sz w:val="26"/>
                <w:szCs w:val="26"/>
              </w:rPr>
              <w:t> tịch nước;</w:t>
            </w:r>
            <w:r w:rsidRPr="009F7DE2">
              <w:rPr>
                <w:rFonts w:ascii="Arial" w:eastAsia="Times New Roman" w:hAnsi="Arial" w:cs="Arial"/>
                <w:color w:val="222222"/>
                <w:sz w:val="26"/>
                <w:szCs w:val="26"/>
              </w:rPr>
              <w:br/>
              <w:t>- </w:t>
            </w:r>
            <w:r w:rsidRPr="009F7DE2">
              <w:rPr>
                <w:rFonts w:ascii="Arial" w:eastAsia="Times New Roman" w:hAnsi="Arial" w:cs="Arial"/>
                <w:color w:val="000000"/>
                <w:sz w:val="26"/>
                <w:szCs w:val="26"/>
              </w:rPr>
              <w:t>Hội đồng Dân tộc và các </w:t>
            </w:r>
            <w:r w:rsidRPr="009F7DE2">
              <w:rPr>
                <w:rFonts w:ascii="Arial" w:eastAsia="Times New Roman" w:hAnsi="Arial" w:cs="Arial"/>
                <w:color w:val="222222"/>
                <w:sz w:val="26"/>
                <w:szCs w:val="26"/>
              </w:rPr>
              <w:t>Ủ</w:t>
            </w:r>
            <w:r w:rsidRPr="009F7DE2">
              <w:rPr>
                <w:rFonts w:ascii="Arial" w:eastAsia="Times New Roman" w:hAnsi="Arial" w:cs="Arial"/>
                <w:color w:val="000000"/>
                <w:sz w:val="26"/>
                <w:szCs w:val="26"/>
              </w:rPr>
              <w:t>y ban của Quốc hội;</w:t>
            </w:r>
            <w:r w:rsidRPr="009F7DE2">
              <w:rPr>
                <w:rFonts w:ascii="Arial" w:eastAsia="Times New Roman" w:hAnsi="Arial" w:cs="Arial"/>
                <w:color w:val="222222"/>
                <w:sz w:val="26"/>
                <w:szCs w:val="26"/>
              </w:rPr>
              <w:br/>
              <w:t>- </w:t>
            </w:r>
            <w:r w:rsidRPr="009F7DE2">
              <w:rPr>
                <w:rFonts w:ascii="Arial" w:eastAsia="Times New Roman" w:hAnsi="Arial" w:cs="Arial"/>
                <w:color w:val="000000"/>
                <w:sz w:val="26"/>
                <w:szCs w:val="26"/>
              </w:rPr>
              <w:t>Văn phòng Quốc hội;</w:t>
            </w:r>
            <w:r w:rsidRPr="009F7DE2">
              <w:rPr>
                <w:rFonts w:ascii="Arial" w:eastAsia="Times New Roman" w:hAnsi="Arial" w:cs="Arial"/>
                <w:color w:val="222222"/>
                <w:sz w:val="26"/>
                <w:szCs w:val="26"/>
              </w:rPr>
              <w:br/>
              <w:t>- </w:t>
            </w:r>
            <w:r w:rsidRPr="009F7DE2">
              <w:rPr>
                <w:rFonts w:ascii="Arial" w:eastAsia="Times New Roman" w:hAnsi="Arial" w:cs="Arial"/>
                <w:color w:val="000000"/>
                <w:sz w:val="26"/>
                <w:szCs w:val="26"/>
              </w:rPr>
              <w:t>Tòa án nhân dân tối cao;</w:t>
            </w:r>
            <w:r w:rsidRPr="009F7DE2">
              <w:rPr>
                <w:rFonts w:ascii="Arial" w:eastAsia="Times New Roman" w:hAnsi="Arial" w:cs="Arial"/>
                <w:color w:val="222222"/>
                <w:sz w:val="26"/>
                <w:szCs w:val="26"/>
              </w:rPr>
              <w:br/>
              <w:t>- </w:t>
            </w:r>
            <w:r w:rsidRPr="009F7DE2">
              <w:rPr>
                <w:rFonts w:ascii="Arial" w:eastAsia="Times New Roman" w:hAnsi="Arial" w:cs="Arial"/>
                <w:color w:val="000000"/>
                <w:sz w:val="26"/>
                <w:szCs w:val="26"/>
              </w:rPr>
              <w:t>Viện Kiểm sát nhân dân tổi cao;</w:t>
            </w:r>
            <w:r w:rsidRPr="009F7DE2">
              <w:rPr>
                <w:rFonts w:ascii="Arial" w:eastAsia="Times New Roman" w:hAnsi="Arial" w:cs="Arial"/>
                <w:color w:val="222222"/>
                <w:sz w:val="26"/>
                <w:szCs w:val="26"/>
              </w:rPr>
              <w:br/>
            </w:r>
            <w:r w:rsidRPr="009F7DE2">
              <w:rPr>
                <w:rFonts w:ascii="Arial" w:eastAsia="Times New Roman" w:hAnsi="Arial" w:cs="Arial"/>
                <w:color w:val="000000"/>
                <w:sz w:val="26"/>
                <w:szCs w:val="26"/>
              </w:rPr>
              <w:t>-</w:t>
            </w:r>
            <w:r w:rsidRPr="009F7DE2">
              <w:rPr>
                <w:rFonts w:ascii="Arial" w:eastAsia="Times New Roman" w:hAnsi="Arial" w:cs="Arial"/>
                <w:color w:val="222222"/>
                <w:sz w:val="26"/>
                <w:szCs w:val="26"/>
              </w:rPr>
              <w:t> </w:t>
            </w:r>
            <w:r w:rsidRPr="009F7DE2">
              <w:rPr>
                <w:rFonts w:ascii="Arial" w:eastAsia="Times New Roman" w:hAnsi="Arial" w:cs="Arial"/>
                <w:color w:val="000000"/>
                <w:sz w:val="26"/>
                <w:szCs w:val="26"/>
              </w:rPr>
              <w:t>Ki</w:t>
            </w:r>
            <w:r w:rsidRPr="009F7DE2">
              <w:rPr>
                <w:rFonts w:ascii="Arial" w:eastAsia="Times New Roman" w:hAnsi="Arial" w:cs="Arial"/>
                <w:color w:val="222222"/>
                <w:sz w:val="26"/>
                <w:szCs w:val="26"/>
              </w:rPr>
              <w:t>ể</w:t>
            </w:r>
            <w:r w:rsidRPr="009F7DE2">
              <w:rPr>
                <w:rFonts w:ascii="Arial" w:eastAsia="Times New Roman" w:hAnsi="Arial" w:cs="Arial"/>
                <w:color w:val="000000"/>
                <w:sz w:val="26"/>
                <w:szCs w:val="26"/>
              </w:rPr>
              <w:t>m toán Nhà nước;</w:t>
            </w:r>
            <w:r w:rsidRPr="009F7DE2">
              <w:rPr>
                <w:rFonts w:ascii="Arial" w:eastAsia="Times New Roman" w:hAnsi="Arial" w:cs="Arial"/>
                <w:color w:val="222222"/>
                <w:sz w:val="26"/>
                <w:szCs w:val="26"/>
              </w:rPr>
              <w:br/>
              <w:t>- Ủ</w:t>
            </w:r>
            <w:r w:rsidRPr="009F7DE2">
              <w:rPr>
                <w:rFonts w:ascii="Arial" w:eastAsia="Times New Roman" w:hAnsi="Arial" w:cs="Arial"/>
                <w:color w:val="000000"/>
                <w:sz w:val="26"/>
                <w:szCs w:val="26"/>
              </w:rPr>
              <w:t>y ban Giám sát tài chính Quốc gia;</w:t>
            </w:r>
            <w:r w:rsidRPr="009F7DE2">
              <w:rPr>
                <w:rFonts w:ascii="Arial" w:eastAsia="Times New Roman" w:hAnsi="Arial" w:cs="Arial"/>
                <w:color w:val="222222"/>
                <w:sz w:val="26"/>
                <w:szCs w:val="26"/>
              </w:rPr>
              <w:br/>
              <w:t>- </w:t>
            </w:r>
            <w:r w:rsidRPr="009F7DE2">
              <w:rPr>
                <w:rFonts w:ascii="Arial" w:eastAsia="Times New Roman" w:hAnsi="Arial" w:cs="Arial"/>
                <w:color w:val="000000"/>
                <w:sz w:val="26"/>
                <w:szCs w:val="26"/>
              </w:rPr>
              <w:t>Ng</w:t>
            </w:r>
            <w:r w:rsidRPr="009F7DE2">
              <w:rPr>
                <w:rFonts w:ascii="Arial" w:eastAsia="Times New Roman" w:hAnsi="Arial" w:cs="Arial"/>
                <w:color w:val="222222"/>
                <w:sz w:val="26"/>
                <w:szCs w:val="26"/>
              </w:rPr>
              <w:t>â</w:t>
            </w:r>
            <w:r w:rsidRPr="009F7DE2">
              <w:rPr>
                <w:rFonts w:ascii="Arial" w:eastAsia="Times New Roman" w:hAnsi="Arial" w:cs="Arial"/>
                <w:color w:val="000000"/>
                <w:sz w:val="26"/>
                <w:szCs w:val="26"/>
              </w:rPr>
              <w:t>n hàng Chính sách xã hội;</w:t>
            </w:r>
            <w:r w:rsidRPr="009F7DE2">
              <w:rPr>
                <w:rFonts w:ascii="Arial" w:eastAsia="Times New Roman" w:hAnsi="Arial" w:cs="Arial"/>
                <w:color w:val="222222"/>
                <w:sz w:val="26"/>
                <w:szCs w:val="26"/>
              </w:rPr>
              <w:br/>
              <w:t>- </w:t>
            </w:r>
            <w:r w:rsidRPr="009F7DE2">
              <w:rPr>
                <w:rFonts w:ascii="Arial" w:eastAsia="Times New Roman" w:hAnsi="Arial" w:cs="Arial"/>
                <w:color w:val="000000"/>
                <w:sz w:val="26"/>
                <w:szCs w:val="26"/>
              </w:rPr>
              <w:t>Ngân hàng Phát tri</w:t>
            </w:r>
            <w:r w:rsidRPr="009F7DE2">
              <w:rPr>
                <w:rFonts w:ascii="Arial" w:eastAsia="Times New Roman" w:hAnsi="Arial" w:cs="Arial"/>
                <w:color w:val="222222"/>
                <w:sz w:val="26"/>
                <w:szCs w:val="26"/>
              </w:rPr>
              <w:t>ể</w:t>
            </w:r>
            <w:r w:rsidRPr="009F7DE2">
              <w:rPr>
                <w:rFonts w:ascii="Arial" w:eastAsia="Times New Roman" w:hAnsi="Arial" w:cs="Arial"/>
                <w:color w:val="000000"/>
                <w:sz w:val="26"/>
                <w:szCs w:val="26"/>
              </w:rPr>
              <w:t>n Việt Nam;</w:t>
            </w:r>
            <w:r w:rsidRPr="009F7DE2">
              <w:rPr>
                <w:rFonts w:ascii="Arial" w:eastAsia="Times New Roman" w:hAnsi="Arial" w:cs="Arial"/>
                <w:color w:val="222222"/>
                <w:sz w:val="26"/>
                <w:szCs w:val="26"/>
              </w:rPr>
              <w:br/>
              <w:t>- Ủ</w:t>
            </w:r>
            <w:r w:rsidRPr="009F7DE2">
              <w:rPr>
                <w:rFonts w:ascii="Arial" w:eastAsia="Times New Roman" w:hAnsi="Arial" w:cs="Arial"/>
                <w:color w:val="000000"/>
                <w:sz w:val="26"/>
                <w:szCs w:val="26"/>
              </w:rPr>
              <w:t>y ban Trung ương Mặt trận T</w:t>
            </w:r>
            <w:r w:rsidRPr="009F7DE2">
              <w:rPr>
                <w:rFonts w:ascii="Arial" w:eastAsia="Times New Roman" w:hAnsi="Arial" w:cs="Arial"/>
                <w:color w:val="222222"/>
                <w:sz w:val="26"/>
                <w:szCs w:val="26"/>
              </w:rPr>
              <w:t>ổ</w:t>
            </w:r>
            <w:r w:rsidRPr="009F7DE2">
              <w:rPr>
                <w:rFonts w:ascii="Arial" w:eastAsia="Times New Roman" w:hAnsi="Arial" w:cs="Arial"/>
                <w:color w:val="000000"/>
                <w:sz w:val="26"/>
                <w:szCs w:val="26"/>
              </w:rPr>
              <w:t> quốc Việt Nam;</w:t>
            </w:r>
            <w:r w:rsidRPr="009F7DE2">
              <w:rPr>
                <w:rFonts w:ascii="Arial" w:eastAsia="Times New Roman" w:hAnsi="Arial" w:cs="Arial"/>
                <w:color w:val="222222"/>
                <w:sz w:val="26"/>
                <w:szCs w:val="26"/>
              </w:rPr>
              <w:br/>
              <w:t>- </w:t>
            </w:r>
            <w:r w:rsidRPr="009F7DE2">
              <w:rPr>
                <w:rFonts w:ascii="Arial" w:eastAsia="Times New Roman" w:hAnsi="Arial" w:cs="Arial"/>
                <w:color w:val="000000"/>
                <w:sz w:val="26"/>
                <w:szCs w:val="26"/>
              </w:rPr>
              <w:t>Cơ quan trung ương của các đoàn th</w:t>
            </w:r>
            <w:r w:rsidRPr="009F7DE2">
              <w:rPr>
                <w:rFonts w:ascii="Arial" w:eastAsia="Times New Roman" w:hAnsi="Arial" w:cs="Arial"/>
                <w:color w:val="222222"/>
                <w:sz w:val="26"/>
                <w:szCs w:val="26"/>
              </w:rPr>
              <w:t>ể;</w:t>
            </w:r>
            <w:r w:rsidRPr="009F7DE2">
              <w:rPr>
                <w:rFonts w:ascii="Arial" w:eastAsia="Times New Roman" w:hAnsi="Arial" w:cs="Arial"/>
                <w:color w:val="222222"/>
                <w:sz w:val="26"/>
                <w:szCs w:val="26"/>
              </w:rPr>
              <w:br/>
              <w:t>- </w:t>
            </w:r>
            <w:r w:rsidRPr="009F7DE2">
              <w:rPr>
                <w:rFonts w:ascii="Arial" w:eastAsia="Times New Roman" w:hAnsi="Arial" w:cs="Arial"/>
                <w:color w:val="000000"/>
                <w:sz w:val="26"/>
                <w:szCs w:val="26"/>
              </w:rPr>
              <w:t>Cục Đường bộ Việt Nam;</w:t>
            </w:r>
            <w:r w:rsidRPr="009F7DE2">
              <w:rPr>
                <w:rFonts w:ascii="Arial" w:eastAsia="Times New Roman" w:hAnsi="Arial" w:cs="Arial"/>
                <w:color w:val="000000"/>
                <w:sz w:val="26"/>
                <w:szCs w:val="26"/>
              </w:rPr>
              <w:br/>
              <w:t>- VPCP: BTCN, các PCN, Trợ lý TTg, TGĐ cổng TTĐT, các Vụ, Cục, đơn vị trực thuộc, Công báo;</w:t>
            </w:r>
            <w:r w:rsidRPr="009F7DE2">
              <w:rPr>
                <w:rFonts w:ascii="Arial" w:eastAsia="Times New Roman" w:hAnsi="Arial" w:cs="Arial"/>
                <w:color w:val="000000"/>
                <w:sz w:val="26"/>
                <w:szCs w:val="26"/>
              </w:rPr>
              <w:br/>
              <w:t>- Lưu: VT, CN (3b)</w:t>
            </w:r>
          </w:p>
        </w:tc>
        <w:tc>
          <w:tcPr>
            <w:tcW w:w="3675" w:type="dxa"/>
            <w:tcMar>
              <w:top w:w="0" w:type="dxa"/>
              <w:left w:w="108" w:type="dxa"/>
              <w:bottom w:w="0" w:type="dxa"/>
              <w:right w:w="108" w:type="dxa"/>
            </w:tcMar>
            <w:hideMark/>
          </w:tcPr>
          <w:p w:rsidR="009F7DE2" w:rsidRPr="009F7DE2" w:rsidRDefault="009F7DE2" w:rsidP="009F7DE2">
            <w:pPr>
              <w:spacing w:before="100" w:beforeAutospacing="1" w:after="0" w:line="240" w:lineRule="auto"/>
              <w:jc w:val="center"/>
              <w:rPr>
                <w:rFonts w:ascii="Arial" w:eastAsia="Times New Roman" w:hAnsi="Arial" w:cs="Arial"/>
                <w:color w:val="222222"/>
                <w:sz w:val="26"/>
                <w:szCs w:val="26"/>
              </w:rPr>
            </w:pPr>
            <w:r w:rsidRPr="009F7DE2">
              <w:rPr>
                <w:rFonts w:ascii="Arial" w:eastAsia="Times New Roman" w:hAnsi="Arial" w:cs="Arial"/>
                <w:b/>
                <w:bCs/>
                <w:color w:val="222222"/>
                <w:sz w:val="20"/>
                <w:szCs w:val="20"/>
              </w:rPr>
              <w:t>TM. CHÍNH PHỦ</w:t>
            </w:r>
          </w:p>
          <w:p w:rsidR="009F7DE2" w:rsidRPr="009F7DE2" w:rsidRDefault="009F7DE2" w:rsidP="009F7DE2">
            <w:pPr>
              <w:spacing w:before="100" w:beforeAutospacing="1" w:after="0" w:line="240" w:lineRule="auto"/>
              <w:jc w:val="center"/>
              <w:rPr>
                <w:rFonts w:ascii="Arial" w:eastAsia="Times New Roman" w:hAnsi="Arial" w:cs="Arial"/>
                <w:color w:val="222222"/>
                <w:sz w:val="26"/>
                <w:szCs w:val="26"/>
              </w:rPr>
            </w:pPr>
            <w:r w:rsidRPr="009F7DE2">
              <w:rPr>
                <w:rFonts w:ascii="Arial" w:eastAsia="Times New Roman" w:hAnsi="Arial" w:cs="Arial"/>
                <w:b/>
                <w:bCs/>
                <w:color w:val="222222"/>
                <w:sz w:val="20"/>
                <w:szCs w:val="20"/>
              </w:rPr>
              <w:t>KT. THỦ TƯỚNG</w:t>
            </w:r>
          </w:p>
          <w:p w:rsidR="009F7DE2" w:rsidRPr="009F7DE2" w:rsidRDefault="009F7DE2" w:rsidP="009F7DE2">
            <w:pPr>
              <w:spacing w:before="100" w:beforeAutospacing="1" w:after="0" w:line="240" w:lineRule="auto"/>
              <w:jc w:val="center"/>
              <w:rPr>
                <w:rFonts w:ascii="Arial" w:eastAsia="Times New Roman" w:hAnsi="Arial" w:cs="Arial"/>
                <w:color w:val="222222"/>
                <w:sz w:val="26"/>
                <w:szCs w:val="26"/>
              </w:rPr>
            </w:pPr>
            <w:r w:rsidRPr="009F7DE2">
              <w:rPr>
                <w:rFonts w:ascii="Arial" w:eastAsia="Times New Roman" w:hAnsi="Arial" w:cs="Arial"/>
                <w:b/>
                <w:bCs/>
                <w:color w:val="222222"/>
                <w:sz w:val="20"/>
                <w:szCs w:val="20"/>
              </w:rPr>
              <w:t>PHÓ THỦ TƯỚNG</w:t>
            </w:r>
          </w:p>
          <w:p w:rsidR="009F7DE2" w:rsidRPr="009F7DE2" w:rsidRDefault="009F7DE2" w:rsidP="009F7DE2">
            <w:pPr>
              <w:spacing w:before="100" w:beforeAutospacing="1" w:after="0" w:line="240" w:lineRule="auto"/>
              <w:jc w:val="center"/>
              <w:rPr>
                <w:rFonts w:ascii="Arial" w:eastAsia="Times New Roman" w:hAnsi="Arial" w:cs="Arial"/>
                <w:color w:val="222222"/>
                <w:sz w:val="26"/>
                <w:szCs w:val="26"/>
              </w:rPr>
            </w:pPr>
            <w:r w:rsidRPr="009F7DE2">
              <w:rPr>
                <w:rFonts w:ascii="Arial" w:eastAsia="Times New Roman" w:hAnsi="Arial" w:cs="Arial"/>
                <w:color w:val="222222"/>
                <w:sz w:val="26"/>
                <w:szCs w:val="26"/>
              </w:rPr>
              <w:t> </w:t>
            </w:r>
          </w:p>
          <w:p w:rsidR="009F7DE2" w:rsidRPr="009F7DE2" w:rsidRDefault="009F7DE2" w:rsidP="009F7DE2">
            <w:pPr>
              <w:spacing w:before="100" w:beforeAutospacing="1" w:after="0" w:line="240" w:lineRule="auto"/>
              <w:jc w:val="center"/>
              <w:rPr>
                <w:rFonts w:ascii="Arial" w:eastAsia="Times New Roman" w:hAnsi="Arial" w:cs="Arial"/>
                <w:color w:val="222222"/>
                <w:sz w:val="26"/>
                <w:szCs w:val="26"/>
              </w:rPr>
            </w:pPr>
            <w:r w:rsidRPr="009F7DE2">
              <w:rPr>
                <w:rFonts w:ascii="Arial" w:eastAsia="Times New Roman" w:hAnsi="Arial" w:cs="Arial"/>
                <w:color w:val="222222"/>
                <w:sz w:val="26"/>
                <w:szCs w:val="26"/>
              </w:rPr>
              <w:t> </w:t>
            </w:r>
          </w:p>
          <w:p w:rsidR="009F7DE2" w:rsidRPr="009F7DE2" w:rsidRDefault="009F7DE2" w:rsidP="009F7DE2">
            <w:pPr>
              <w:spacing w:before="100" w:beforeAutospacing="1" w:after="0" w:line="240" w:lineRule="auto"/>
              <w:jc w:val="center"/>
              <w:rPr>
                <w:rFonts w:ascii="Arial" w:eastAsia="Times New Roman" w:hAnsi="Arial" w:cs="Arial"/>
                <w:color w:val="222222"/>
                <w:sz w:val="26"/>
                <w:szCs w:val="26"/>
              </w:rPr>
            </w:pPr>
            <w:r w:rsidRPr="009F7DE2">
              <w:rPr>
                <w:rFonts w:ascii="Arial" w:eastAsia="Times New Roman" w:hAnsi="Arial" w:cs="Arial"/>
                <w:color w:val="222222"/>
                <w:sz w:val="26"/>
                <w:szCs w:val="26"/>
              </w:rPr>
              <w:t> </w:t>
            </w:r>
          </w:p>
          <w:p w:rsidR="009F7DE2" w:rsidRPr="009F7DE2" w:rsidRDefault="009F7DE2" w:rsidP="009F7DE2">
            <w:pPr>
              <w:spacing w:before="100" w:beforeAutospacing="1" w:after="0" w:line="240" w:lineRule="auto"/>
              <w:jc w:val="center"/>
              <w:rPr>
                <w:rFonts w:ascii="Arial" w:eastAsia="Times New Roman" w:hAnsi="Arial" w:cs="Arial"/>
                <w:color w:val="222222"/>
                <w:sz w:val="26"/>
                <w:szCs w:val="26"/>
              </w:rPr>
            </w:pPr>
            <w:r w:rsidRPr="009F7DE2">
              <w:rPr>
                <w:rFonts w:ascii="Arial" w:eastAsia="Times New Roman" w:hAnsi="Arial" w:cs="Arial"/>
                <w:color w:val="222222"/>
                <w:sz w:val="26"/>
                <w:szCs w:val="26"/>
              </w:rPr>
              <w:t> </w:t>
            </w:r>
          </w:p>
          <w:p w:rsidR="009F7DE2" w:rsidRPr="009F7DE2" w:rsidRDefault="009F7DE2" w:rsidP="009F7DE2">
            <w:pPr>
              <w:spacing w:before="100" w:beforeAutospacing="1" w:after="0" w:line="240" w:lineRule="auto"/>
              <w:jc w:val="center"/>
              <w:rPr>
                <w:rFonts w:ascii="Arial" w:eastAsia="Times New Roman" w:hAnsi="Arial" w:cs="Arial"/>
                <w:color w:val="222222"/>
                <w:sz w:val="26"/>
                <w:szCs w:val="26"/>
              </w:rPr>
            </w:pPr>
            <w:r w:rsidRPr="009F7DE2">
              <w:rPr>
                <w:rFonts w:ascii="Arial" w:eastAsia="Times New Roman" w:hAnsi="Arial" w:cs="Arial"/>
                <w:b/>
                <w:bCs/>
                <w:color w:val="222222"/>
                <w:sz w:val="20"/>
                <w:szCs w:val="20"/>
              </w:rPr>
              <w:t>Lê Văn Thành</w:t>
            </w:r>
          </w:p>
        </w:tc>
      </w:tr>
    </w:tbl>
    <w:p w:rsidR="00541A7C" w:rsidRDefault="00541A7C">
      <w:bookmarkStart w:id="0" w:name="_GoBack"/>
      <w:bookmarkEnd w:id="0"/>
    </w:p>
    <w:sectPr w:rsidR="00541A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DE2"/>
    <w:rsid w:val="00541A7C"/>
    <w:rsid w:val="009F7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11EAAA-8210-497E-A882-4CF8CB3C3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7D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7DE2"/>
    <w:rPr>
      <w:b/>
      <w:bCs/>
    </w:rPr>
  </w:style>
  <w:style w:type="character" w:styleId="Emphasis">
    <w:name w:val="Emphasis"/>
    <w:basedOn w:val="DefaultParagraphFont"/>
    <w:uiPriority w:val="20"/>
    <w:qFormat/>
    <w:rsid w:val="009F7D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52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2062</Words>
  <Characters>11758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vtech</dc:creator>
  <cp:keywords/>
  <dc:description/>
  <cp:lastModifiedBy>vtech</cp:lastModifiedBy>
  <cp:revision>1</cp:revision>
  <dcterms:created xsi:type="dcterms:W3CDTF">2022-09-27T13:14:00Z</dcterms:created>
  <dcterms:modified xsi:type="dcterms:W3CDTF">2022-09-27T13:15:00Z</dcterms:modified>
</cp:coreProperties>
</file>