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112"/>
        <w:gridCol w:w="4914"/>
      </w:tblGrid>
      <w:tr w:rsidR="00A3711D" w:rsidRPr="00A3711D" w14:paraId="2F5D62F7" w14:textId="77777777" w:rsidTr="00A3711D">
        <w:tc>
          <w:tcPr>
            <w:tcW w:w="2278" w:type="pct"/>
          </w:tcPr>
          <w:p w14:paraId="69D2E0F2" w14:textId="7E4E8E6A" w:rsidR="00D400F2" w:rsidRPr="00A3711D" w:rsidRDefault="007C2E63" w:rsidP="003D5C2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 PH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: 272/2025/NĐ-CP</w:t>
            </w:r>
          </w:p>
        </w:tc>
        <w:tc>
          <w:tcPr>
            <w:tcW w:w="2722" w:type="pct"/>
          </w:tcPr>
          <w:p w14:paraId="5A0C9282" w14:textId="77777777" w:rsidR="00D400F2" w:rsidRPr="00A3711D" w:rsidRDefault="007C2E63" w:rsidP="003D5C2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A371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A371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16 tháng 10 năm 2025</w:t>
            </w:r>
          </w:p>
        </w:tc>
      </w:tr>
    </w:tbl>
    <w:p w14:paraId="547C0C5C" w14:textId="77777777" w:rsidR="003D5C29" w:rsidRPr="00A3711D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59C45FF" w14:textId="77777777" w:rsidR="003D5C29" w:rsidRPr="00A3711D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CAA5A20" w14:textId="35F2FB37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E50408A" w14:textId="141966CD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phân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 núi giai đo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n 2026 </w:t>
      </w:r>
      <w:r w:rsidR="003D5C29" w:rsidRPr="00A3711D">
        <w:rPr>
          <w:rFonts w:ascii="Arial" w:hAnsi="Arial" w:cs="Arial"/>
          <w:b/>
          <w:color w:val="000000" w:themeColor="text1"/>
          <w:sz w:val="20"/>
          <w:szCs w:val="20"/>
        </w:rPr>
        <w:t>–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2030</w:t>
      </w:r>
    </w:p>
    <w:p w14:paraId="0EA22ABF" w14:textId="77777777" w:rsidR="003D5C29" w:rsidRPr="00F04F87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7C8A97B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381A81C4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c chính quy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a phương s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72/2025/QH15;</w:t>
      </w:r>
    </w:p>
    <w:p w14:paraId="6BF10AE0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Dân t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c và Tôn giáo;</w:t>
      </w:r>
    </w:p>
    <w:p w14:paraId="193B28F1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phân 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n núi giai đo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n 2026 - 203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0.</w:t>
      </w:r>
    </w:p>
    <w:p w14:paraId="3CC6B621" w14:textId="77777777" w:rsidR="003D5C29" w:rsidRPr="00F04F87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D9E58E1" w14:textId="28401086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0EC4737A" w14:textId="77777777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47F5008C" w14:textId="77777777" w:rsidR="003D5C29" w:rsidRPr="00A3711D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18ECA97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DFED054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338B1FAD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1. Tiêu chí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thôn,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n, làng, phum, sóc, xóm,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p, khu dân cư,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dân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tương đương (sau đây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chung là thôn); xã, phư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khu (sau đây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i chung là xã);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chung là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nh)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; thôn, xã,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núi.</w:t>
      </w:r>
    </w:p>
    <w:p w14:paraId="7B4AFEBE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2. Tiêu chí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 (sau đây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là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khăn).</w:t>
      </w:r>
    </w:p>
    <w:p w14:paraId="071BC97F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3. Tiêu chí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xã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 theo trình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n,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II và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III.</w:t>
      </w:r>
    </w:p>
    <w:p w14:paraId="500DB406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4. Quy trình,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và công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thôn, xã,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giai đo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2026 - 2030.</w:t>
      </w:r>
    </w:p>
    <w:p w14:paraId="38C02E6F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5.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hành danh sách thôn, xã,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núi;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khăn;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III.</w:t>
      </w:r>
    </w:p>
    <w:p w14:paraId="3FC23383" w14:textId="019DB010" w:rsidR="00D400F2" w:rsidRPr="00872CB4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6. Trách nhi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trong vi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</w:t>
      </w:r>
      <w:r w:rsidR="00872CB4" w:rsidRPr="00872CB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83F049B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2. Nguyên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xác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4A063E2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1. Khách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quan, chính xác, công khai, minh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đúng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n, phù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thù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vùng,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5824AA12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trên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chính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c,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theo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có cơ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pháp lý rõ ràng và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19D4DA2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3. Xác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theo nguyên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tương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và giá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i,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lý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nhiên,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5AB7F234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khi có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thôn, xã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DD39120" w14:textId="0AB85DE4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nguyên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soát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c, phòng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tham nhũng, tiêu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c,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ích nhóm trong quá trình xây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ng, th</w:t>
      </w:r>
      <w:r w:rsidR="004D3841" w:rsidRPr="004D384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và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8736978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3.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EA1E934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1. Thôn, xã,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ng bào dân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; thôn, xã,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núi; thôn, xã,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núi.</w:t>
      </w:r>
    </w:p>
    <w:p w14:paraId="447C23BE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2. Cơ quan,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có liên quan.</w:t>
      </w:r>
    </w:p>
    <w:p w14:paraId="3A25944B" w14:textId="77777777" w:rsidR="003D5C29" w:rsidRPr="00F04F87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73FE2C" w14:textId="2F5A66C6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II </w:t>
      </w:r>
    </w:p>
    <w:p w14:paraId="21EAC922" w14:textId="77777777" w:rsidR="00D400F2" w:rsidRPr="00F04F87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TIÊU CHÍ XÁC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A BÀN</w:t>
      </w:r>
    </w:p>
    <w:p w14:paraId="5855E8C8" w14:textId="77777777" w:rsidR="003D5C29" w:rsidRPr="00F04F87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732ED73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4. Tiêu chí xác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thôn, xã,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ố</w:t>
      </w:r>
    </w:p>
    <w:p w14:paraId="07CC354A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1. Thôn vùng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là thôn có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15% ngư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sinh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thành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0250990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2. 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là xã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ít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01 trong 02 tiêu chí sau đây:</w:t>
      </w:r>
    </w:p>
    <w:p w14:paraId="67EC9D32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a) Có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15% ngư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sinh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B5776BB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b) Có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4.500 ngư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sinh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572CF87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là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nh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ít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01 trong 02 tiêu chí sau đây:</w:t>
      </w:r>
    </w:p>
    <w:p w14:paraId="009067F5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a) Có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15% ngư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sinh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EF0C36C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b) Có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2/3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xã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là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585E086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5. Tiêu chí xác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thôn, xã,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mi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 núi</w:t>
      </w:r>
    </w:p>
    <w:p w14:paraId="6C035543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1. Thôn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 núi là thôn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ít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01 trong 02 tiêu chí sau đây:</w:t>
      </w:r>
    </w:p>
    <w:p w14:paraId="56EACA59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a) Có ít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2/3 di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nhiên 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cao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200 mét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so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8619E77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b) Có ít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2/3 di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nhiên có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hình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15%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2408DE73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2. Xã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 núi là xã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ít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01 trong 02 tiêu chí sau đây:</w:t>
      </w:r>
    </w:p>
    <w:p w14:paraId="034AA37E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a) Có ít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2/3 di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nhiên 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cao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200 mét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so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16ED7B6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b) Có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2/3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thôn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là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ôn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núi.</w:t>
      </w:r>
    </w:p>
    <w:p w14:paraId="74565122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 là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nh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ít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01 trong 02 tiêu chí sau đây:</w:t>
      </w:r>
    </w:p>
    <w:p w14:paraId="2E738B66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a) Có ít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2/3 di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nhiên 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cao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200 mét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so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1B7A03F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b) Có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2/3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xã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là xã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núi.</w:t>
      </w:r>
    </w:p>
    <w:p w14:paraId="1C8B62B6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6. Xác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thôn, xã,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 núi</w:t>
      </w:r>
    </w:p>
    <w:p w14:paraId="2A56A115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1. Thôn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 núi là thôn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ít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01 trong 02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586E689C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a)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EB01B8A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b)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5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651D4211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2. 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 núi là xã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ít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01 trong 02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2E7C6436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a)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51D43E1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b)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5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EC20DE3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 là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nh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ít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01 trong 02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759BC71B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a)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4324A92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b)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5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8FC191D" w14:textId="77777777" w:rsidR="003D5C29" w:rsidRPr="00F04F87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863B54E" w14:textId="340F759C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3D5C29" w:rsidRPr="00F04F87">
        <w:rPr>
          <w:rFonts w:ascii="Arial" w:hAnsi="Arial" w:cs="Arial"/>
          <w:b/>
          <w:color w:val="000000" w:themeColor="text1"/>
          <w:sz w:val="20"/>
          <w:szCs w:val="20"/>
        </w:rPr>
        <w:t xml:space="preserve"> III</w:t>
      </w:r>
    </w:p>
    <w:p w14:paraId="342F4B53" w14:textId="77777777" w:rsidR="00D400F2" w:rsidRPr="00F04F87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TIÊU CHÍ PHÂN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A BÀN THÔN, XÃ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br/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THEO TRÌNH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PHÁT 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TRI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07E8750" w14:textId="77777777" w:rsidR="003D5C29" w:rsidRPr="00F04F87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5698EC4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7. Tiêu chí phân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thôn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t khó khăn</w:t>
      </w:r>
    </w:p>
    <w:p w14:paraId="0D969FFE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 là thôn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có ít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02 trong 03 tiêu chí sau đây:</w:t>
      </w:r>
    </w:p>
    <w:p w14:paraId="66847BE2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1. Có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nghèo đa chi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cao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4,0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so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nghèo đa chi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hung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c; riêng các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phương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sông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Long có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nghèo đa chi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cao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2,0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so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nghèo đa chi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chung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391782E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lastRenderedPageBreak/>
        <w:t>2. Có dư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60%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thôn và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liên thôn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hóa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o ô tô đi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quanh năm theo tiêu chu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EBC1F79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gia đình có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mua bán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90%.</w:t>
      </w:r>
    </w:p>
    <w:p w14:paraId="12106FF4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8. Phân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xã theo trình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BA39505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theo trình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là 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núi.</w:t>
      </w:r>
    </w:p>
    <w:p w14:paraId="6D98AF30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2. Tiêu chí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xã theo trình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7CFD995" w14:textId="140CFEC6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a) Có thu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bình quân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hơn 50% so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thu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bình</w:t>
      </w:r>
      <w:r w:rsidR="00E31F7C" w:rsidRPr="00E31F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quân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BDB11BB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b) Có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nghèo đa chi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cao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2,0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so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nghèo đa chi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chung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c; riêng các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phương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sông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Long có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nghèo đa chi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cao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1,5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so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nghèo đa chi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chung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E43FC49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gia đình có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mua bán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95%;</w:t>
      </w:r>
    </w:p>
    <w:p w14:paraId="4132760E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gia đình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ch the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o quy chu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30%;</w:t>
      </w:r>
    </w:p>
    <w:p w14:paraId="47E7C28A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đ) Có dư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80%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xã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hóa 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bê tông hóa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o ô tô đi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quanh năm theo tiêu chu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hóa, bê tông hóa nhưng xu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nghiêm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ng, có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gây ra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ình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khó đi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i, 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an toàn,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vào mùa mưa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trên 50%;</w:t>
      </w:r>
    </w:p>
    <w:p w14:paraId="211EFE9A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e) Y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xã chưa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chu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theo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tiêu chí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gia giai đo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năm 2030;</w:t>
      </w:r>
    </w:p>
    <w:p w14:paraId="3D1A24F3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g)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các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(m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non, ti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c, trung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thông có nhi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có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cao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là trung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)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1 dư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50%;</w:t>
      </w:r>
    </w:p>
    <w:p w14:paraId="6D23B456" w14:textId="7F1E339C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h) Chưa có 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c đã có nhà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trú cho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c sinh nhưng chưa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="008F0CB7" w:rsidRPr="008F0CB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sinh (đ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thông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i trú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i 80%,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thông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c bán trú đáp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60%);</w:t>
      </w:r>
    </w:p>
    <w:p w14:paraId="0DCA3E62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i)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nông nghi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i, tiêu nư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50%.</w:t>
      </w:r>
    </w:p>
    <w:p w14:paraId="22C7E1E3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k) Chưa có Trung tâm Văn hóa -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thao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Trung tâm Văn hóa -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thao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xã chưa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chu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931825A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l)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thô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có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truy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internet di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internet băng 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dư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95%;</w:t>
      </w:r>
    </w:p>
    <w:p w14:paraId="2B629C13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m) 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có nhà tiêu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sinh dư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50%.</w:t>
      </w:r>
    </w:p>
    <w:p w14:paraId="010A5588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3.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xã theo trình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(xã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II,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III):</w:t>
      </w:r>
    </w:p>
    <w:p w14:paraId="047FE09B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a)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 (xã đang phát tri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n) là xã đáp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03 tiêu chí theo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8D85581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b)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II (xã khó khăn) là xã có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03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05 tiêu chí theo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E5507DE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c)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III (xã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khăn) là xã có 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trong hai trư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sau: Có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06 tiêu chí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theo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này; 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có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03 tiêu chí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theo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này và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có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50%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thôn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lên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xã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là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 theo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7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97B2403" w14:textId="77777777" w:rsidR="003D5C29" w:rsidRPr="00F04F87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F1BAD9B" w14:textId="501FA7F4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2511A915" w14:textId="3E388AB4" w:rsidR="00D400F2" w:rsidRPr="00F04F87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N, QUY TRÌNH TH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="003D5C29" w:rsidRPr="00F04F87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VÀ 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PHÂN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575783E" w14:textId="77777777" w:rsidR="003D5C29" w:rsidRPr="00F04F87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1904E11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9. Th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 phê duy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80FA7F0" w14:textId="2F21EBD5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3D5C29" w:rsidRPr="00A3711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nh: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và phê duy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danh sách thôn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khăn; 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 trên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BAA59C8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lastRenderedPageBreak/>
        <w:t>2.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và Tôn giá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o:</w:t>
      </w:r>
    </w:p>
    <w:p w14:paraId="31434551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p, ban hành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công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danh sách thôn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khăn; 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 trên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CC71155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b) Phê duy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và công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danh sách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núi.</w:t>
      </w:r>
    </w:p>
    <w:p w14:paraId="7BF0F312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10. Quy trình, h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sơ xác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thôn, xã,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 núi; phân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thôn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t khó khăn; xã khu v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I, II, III</w:t>
      </w:r>
    </w:p>
    <w:p w14:paraId="65A9E9DB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1. Quy trình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427D5B30" w14:textId="015842C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xã (</w:t>
      </w:r>
      <w:r w:rsidR="003D5C29" w:rsidRPr="00A3711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xã):</w:t>
      </w:r>
    </w:p>
    <w:p w14:paraId="5E20181A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1: Căn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các tiêu chí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4, 5 và 6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thôn, 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núi;</w:t>
      </w:r>
    </w:p>
    <w:p w14:paraId="10498B38" w14:textId="3E383C0D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2: Sau khi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thôn, 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 núi, </w:t>
      </w:r>
      <w:r w:rsidR="003D5C29" w:rsidRPr="00A3711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xã căn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êu chí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7 và 8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khăn;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III;</w:t>
      </w:r>
    </w:p>
    <w:p w14:paraId="706E9ACA" w14:textId="4BE88DC3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3: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báo cáo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3D5C29" w:rsidRPr="00A3711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25 ngày làm vi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o tri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khai,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D5C29" w:rsidRPr="00A3711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E35211B" w14:textId="372C88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b)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(</w:t>
      </w:r>
      <w:r w:rsidR="003D5C29" w:rsidRPr="00A3711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nh):</w:t>
      </w:r>
    </w:p>
    <w:p w14:paraId="3743EE0A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1: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rà soát,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thôn, 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 và xã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 trên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bàn;</w:t>
      </w:r>
    </w:p>
    <w:p w14:paraId="440FB852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2: Căn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tiêu chí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4,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5,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6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núi;</w:t>
      </w:r>
    </w:p>
    <w:p w14:paraId="2A1EEE98" w14:textId="2ECA10FD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3: Sau khi có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3D5C29" w:rsidRPr="00A3711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ban hà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danh sách thôn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khăn; 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 trên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bàn;</w:t>
      </w:r>
    </w:p>
    <w:p w14:paraId="7FB3F7A9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4: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báo cáo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c và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Tôn giáo trong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45 ngày làm vi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3631024F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Trung ương (B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và Tôn giáo):</w:t>
      </w:r>
    </w:p>
    <w:p w14:paraId="11326A8B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các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phương, ban hành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công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danh sách thôn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khăn; 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 trên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62E01CE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rà soát và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tiêu chí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4,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5,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6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nh và ban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hành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danh sách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núi;</w:t>
      </w:r>
    </w:p>
    <w:p w14:paraId="3E08153A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n: Trong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gian 15 ngày làm vi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báo cáo,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các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5723204B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xã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m: 01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01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y, 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99ACF5C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a) Các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các tiêu chí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4, 5, 6, 7 và 8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 (M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01, 02, 04, 05 ban hành kèm theo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này);</w:t>
      </w:r>
    </w:p>
    <w:p w14:paraId="4311EEC3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b) Báo cáo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đánh giá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hôn, xã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các tiêu chí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4, 5, 6, 7 và 8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2018FE0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và Tôn giáo: 01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01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y, 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0F94078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a) Báo cáo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danh sách chi ti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các thôn, xã,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núi;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khăn;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 (M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01, 02, 03, 04, 05 ban hành kèm theo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này);</w:t>
      </w:r>
    </w:p>
    <w:p w14:paraId="652B08FE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nghèo đa chi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các xã, thôn;</w:t>
      </w:r>
    </w:p>
    <w:p w14:paraId="3F04EA77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lastRenderedPageBreak/>
        <w:t>c)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u, tài li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thôn, xã có liên quan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các tiêu chí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4, 5, 6, 7 và 8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AA3AA2D" w14:textId="09E54E4D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d) Báo cáo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thôn</w:t>
      </w:r>
      <w:r w:rsidR="00E31F7C" w:rsidRPr="00E31F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ng bào dân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 và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III;</w:t>
      </w:r>
    </w:p>
    <w:p w14:paraId="33C45D1C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đ)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danh sách thôn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khăn; 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 (M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06, 07 ban hành kèm theo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này);</w:t>
      </w:r>
    </w:p>
    <w:p w14:paraId="0F34D012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e) Báo cáo đánh giá,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là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núi.</w:t>
      </w:r>
    </w:p>
    <w:p w14:paraId="781EEE4B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chưa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trong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gian 05 ngày làm vi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sơ, cơ quan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và hư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phương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5A8B672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5.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các tiêu chí: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các tiêu chí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31 tháng 12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năm 2024.</w:t>
      </w:r>
    </w:p>
    <w:p w14:paraId="446C0F5A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6. Trư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nh: Khi có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chia tách,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sáp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thôn, xã 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n, vi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rà soát,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và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1, 2, 3 và 4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này.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các tiêu chí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ngày 31 tháng 12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năm li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năm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rà soát.</w:t>
      </w:r>
    </w:p>
    <w:p w14:paraId="0095C4AB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7. Khuy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 khích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thông tin, chuy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cơ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trong công tác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và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bàn;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o xây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và chia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cách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gia,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và xây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chính sách trên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0CA686DA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11. 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áp d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B900B8C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1. Danh sách thôn, xã,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núi;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khăn; x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và công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2026 và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trong su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giai đo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2026 - 2030.</w:t>
      </w:r>
    </w:p>
    <w:p w14:paraId="1017E19A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2. Danh sách này là căn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bàn áp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các chính sách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c,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chính sách an sinh xã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i, phát tri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và các chính sách có liên quan khác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EDD50EC" w14:textId="77777777" w:rsidR="003D5C29" w:rsidRPr="00F04F87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F3683D1" w14:textId="64F4D006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696BF5F0" w14:textId="77777777" w:rsidR="00D400F2" w:rsidRPr="00F04F87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DB4087C" w14:textId="77777777" w:rsidR="003D5C29" w:rsidRPr="00F04F87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DC6F2B1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12. Kinh phí th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4596FD5" w14:textId="378921D2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Kinh phí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sơ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 do ngân sách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o theo </w:t>
      </w:r>
      <w:r w:rsidR="00E31F7C" w:rsidRPr="00E31F7C">
        <w:rPr>
          <w:rFonts w:ascii="Arial" w:hAnsi="Arial" w:cs="Arial"/>
          <w:color w:val="000000" w:themeColor="text1"/>
          <w:sz w:val="20"/>
          <w:szCs w:val="20"/>
        </w:rPr>
        <w:t xml:space="preserve">phân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lý ngân sách nhà nư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7623F7D9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13.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CE825E2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và Tôn giáo:</w:t>
      </w:r>
    </w:p>
    <w:p w14:paraId="5102383A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, ngành liên quan hư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o các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phương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c rà soát, xác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thôn, xã,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 và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III;</w:t>
      </w:r>
    </w:p>
    <w:p w14:paraId="5D33DCD7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, cơ quan trung ương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tra, theo dõi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thôn, xã,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 và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các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29AC00CB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p, ban hành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công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danh sách thôn, 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 và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III;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và công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danh sách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 trên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6A739AC" w14:textId="5B403541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3D5C29" w:rsidRPr="00A3711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85C51BB" w14:textId="0CB6BB2E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a) Căn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các tiêu chí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này,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3D5C29" w:rsidRPr="00A3711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xã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rà soát,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danh sách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hôn, 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 và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III;</w:t>
      </w:r>
    </w:p>
    <w:p w14:paraId="28B82909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lastRenderedPageBreak/>
        <w:t>b)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và phê duy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danh sách thôn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thôn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khó khăn; xã vùng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xã khu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I, II, III trên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C0AF74A" w14:textId="5DF6A60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tính chính xác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các tài li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liên quan và</w:t>
      </w:r>
      <w:r w:rsidR="004D3841" w:rsidRPr="004D38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trên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0BBDB47E" w14:textId="44D690C1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3. Trong quá trình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phát sinh khó khăn, vư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3D5C29" w:rsidRPr="00A3711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nhân dâ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các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báo cáo,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các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liên quan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chi ti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tháo g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8DEBE36" w14:textId="77777777" w:rsidR="003D5C29" w:rsidRPr="00A3711D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7C1FAC0" w14:textId="2EB67622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 </w:t>
      </w:r>
    </w:p>
    <w:p w14:paraId="37BD5B56" w14:textId="77777777" w:rsidR="00D400F2" w:rsidRPr="00F04F87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5405EA96" w14:textId="77777777" w:rsidR="003D5C29" w:rsidRPr="00F04F87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665C5EF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14. Đi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39675DE8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ngày 01 tháng 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12 năm 2025.</w:t>
      </w:r>
    </w:p>
    <w:p w14:paraId="4D8A5F54" w14:textId="020563E6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2. Trong trư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ngày 01 tháng 01 năm 2026 danh sách thôn, xã,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 chưa đư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thì ti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áp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danh sách 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hành ban hành theo Quy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33/2020/QĐ-TTg ngày 12 tháng 11 năm 2020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.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i gian áp d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không quá ngày 31 tháng 3 năm 2026.</w:t>
      </w:r>
    </w:p>
    <w:p w14:paraId="5077EF62" w14:textId="0F1B7D92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3. Các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D5C29" w:rsidRPr="00A3711D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các cơ quan,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6F5F4D3" w14:textId="77777777" w:rsidR="003D5C29" w:rsidRPr="00A3711D" w:rsidRDefault="003D5C29" w:rsidP="003D5C29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A3711D" w:rsidRPr="00A3711D" w14:paraId="78CD3A35" w14:textId="77777777" w:rsidTr="00A3711D">
        <w:tc>
          <w:tcPr>
            <w:tcW w:w="2500" w:type="pct"/>
          </w:tcPr>
          <w:p w14:paraId="15FDE21F" w14:textId="5667E0FD" w:rsidR="00D400F2" w:rsidRPr="00A3711D" w:rsidRDefault="007C2E63" w:rsidP="003D5C2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A3711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A3711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3D5C29" w:rsidRPr="00A3711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-Văn phòng Chủ tịch nước;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Ngân hàng Chính sách xã hội;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Ngân hàng Phát triển Việt Nam;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Trợ lý TTg, TGĐ Cổng TTĐT, các Vụ, Cục, đơn vị trực thuộc, Công báo;</w:t>
            </w:r>
            <w:r w:rsidR="003D5C29"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QHĐP (2).</w:t>
            </w:r>
          </w:p>
        </w:tc>
        <w:tc>
          <w:tcPr>
            <w:tcW w:w="2500" w:type="pct"/>
          </w:tcPr>
          <w:p w14:paraId="56BF026F" w14:textId="1CB93482" w:rsidR="00D400F2" w:rsidRPr="00A3711D" w:rsidRDefault="007C2E63" w:rsidP="003D5C2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3D5C29" w:rsidRPr="00F04F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Mai Văn Chính</w:t>
            </w:r>
          </w:p>
        </w:tc>
      </w:tr>
    </w:tbl>
    <w:p w14:paraId="69FE349A" w14:textId="37C9F1A9" w:rsidR="00D400F2" w:rsidRPr="00A3711D" w:rsidRDefault="00D400F2" w:rsidP="003D5C29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75B4860" w14:textId="77777777" w:rsidR="003D5C29" w:rsidRPr="00A3711D" w:rsidRDefault="003D5C29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3F479FF" w14:textId="77777777" w:rsidR="003D5C29" w:rsidRPr="00A3711D" w:rsidRDefault="003D5C29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3D5C29" w:rsidRPr="00A3711D" w:rsidSect="003D5C29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834EF3B" w14:textId="4947ECFB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1CA8ADF" w14:textId="3C7211AD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BI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RÀ SOÁT XÁC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NH, PHÂN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NG BÀO </w:t>
      </w:r>
      <w:r w:rsidR="003D5C29" w:rsidRPr="00F04F87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DÂN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 NÚI GIAI ĐO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 2026 - 2030</w:t>
      </w:r>
    </w:p>
    <w:p w14:paraId="523E37B8" w14:textId="7F1CE778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272/2025/NĐ-CP </w:t>
      </w:r>
      <w:r w:rsidR="003D5C29" w:rsidRPr="00F04F87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ngày 16 tháng 10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năm 2025 c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37EC7C37" w14:textId="77777777" w:rsidR="00D400F2" w:rsidRPr="00A3711D" w:rsidRDefault="00D400F2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563"/>
        <w:gridCol w:w="7443"/>
      </w:tblGrid>
      <w:tr w:rsidR="00A3711D" w:rsidRPr="00A3711D" w14:paraId="0E27CE03" w14:textId="77777777" w:rsidTr="00A3711D">
        <w:trPr>
          <w:trHeight w:val="20"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6629D1" w14:textId="77777777" w:rsidR="00D400F2" w:rsidRPr="00A3711D" w:rsidRDefault="007C2E63" w:rsidP="003D5C2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</w:t>
            </w:r>
          </w:p>
        </w:tc>
        <w:tc>
          <w:tcPr>
            <w:tcW w:w="413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5EF69E" w14:textId="77777777" w:rsidR="00D400F2" w:rsidRPr="00A3711D" w:rsidRDefault="007C2E63" w:rsidP="003D5C2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Bi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rà soát xác 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nh thôn vùng 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bào dân 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c thi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và mi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 núi.</w:t>
            </w:r>
          </w:p>
        </w:tc>
      </w:tr>
      <w:tr w:rsidR="00A3711D" w:rsidRPr="00A3711D" w14:paraId="16EA3EF0" w14:textId="77777777" w:rsidTr="00A3711D">
        <w:trPr>
          <w:trHeight w:val="20"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170EED" w14:textId="77777777" w:rsidR="00D400F2" w:rsidRPr="00A3711D" w:rsidRDefault="007C2E63" w:rsidP="003D5C2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413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A458AA" w14:textId="77777777" w:rsidR="00D400F2" w:rsidRPr="00A3711D" w:rsidRDefault="007C2E63" w:rsidP="003D5C2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Bi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rà soát xác 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nh xã vùng 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bào dân 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c thi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và mi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 núi.</w:t>
            </w:r>
          </w:p>
        </w:tc>
      </w:tr>
      <w:tr w:rsidR="00A3711D" w:rsidRPr="00A3711D" w14:paraId="218A4B53" w14:textId="77777777" w:rsidTr="00A3711D">
        <w:trPr>
          <w:trHeight w:val="20"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7D341C" w14:textId="77777777" w:rsidR="00D400F2" w:rsidRPr="00A3711D" w:rsidRDefault="007C2E63" w:rsidP="003D5C2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03</w:t>
            </w:r>
          </w:p>
        </w:tc>
        <w:tc>
          <w:tcPr>
            <w:tcW w:w="413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44F57B" w14:textId="77777777" w:rsidR="00D400F2" w:rsidRPr="00A3711D" w:rsidRDefault="007C2E63" w:rsidP="003D5C2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Bi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rà soát xác 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nh 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nh vùng 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bào dân 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c thi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và mi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 núi.</w:t>
            </w:r>
          </w:p>
        </w:tc>
      </w:tr>
      <w:tr w:rsidR="00A3711D" w:rsidRPr="00A3711D" w14:paraId="37EAE016" w14:textId="77777777" w:rsidTr="00A3711D">
        <w:trPr>
          <w:trHeight w:val="20"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78683F" w14:textId="77777777" w:rsidR="00D400F2" w:rsidRPr="00A3711D" w:rsidRDefault="007C2E63" w:rsidP="003D5C2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04</w:t>
            </w:r>
          </w:p>
        </w:tc>
        <w:tc>
          <w:tcPr>
            <w:tcW w:w="413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442277" w14:textId="77777777" w:rsidR="00D400F2" w:rsidRPr="00A3711D" w:rsidRDefault="007C2E63" w:rsidP="003D5C2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Bi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rà soát phân 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nh thôn 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c bi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 khó khăn.</w:t>
            </w:r>
          </w:p>
        </w:tc>
      </w:tr>
      <w:tr w:rsidR="00A3711D" w:rsidRPr="00A3711D" w14:paraId="52A11A0A" w14:textId="77777777" w:rsidTr="00A3711D">
        <w:trPr>
          <w:trHeight w:val="20"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A36FF4" w14:textId="77777777" w:rsidR="00D400F2" w:rsidRPr="00A3711D" w:rsidRDefault="007C2E63" w:rsidP="003D5C2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05</w:t>
            </w:r>
          </w:p>
        </w:tc>
        <w:tc>
          <w:tcPr>
            <w:tcW w:w="413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0AB3D0" w14:textId="77777777" w:rsidR="00D400F2" w:rsidRPr="00A3711D" w:rsidRDefault="007C2E63" w:rsidP="003D5C2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Bi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rà soát phân 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nh xã theo trình 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phát tri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 (xã khu v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c I, II, III).</w:t>
            </w:r>
          </w:p>
        </w:tc>
      </w:tr>
      <w:tr w:rsidR="00A3711D" w:rsidRPr="00A3711D" w14:paraId="2A28F684" w14:textId="77777777" w:rsidTr="00A3711D">
        <w:trPr>
          <w:trHeight w:val="20"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70C58E" w14:textId="77777777" w:rsidR="00D400F2" w:rsidRPr="00A3711D" w:rsidRDefault="007C2E63" w:rsidP="003D5C2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06</w:t>
            </w:r>
          </w:p>
        </w:tc>
        <w:tc>
          <w:tcPr>
            <w:tcW w:w="413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579CD8" w14:textId="77777777" w:rsidR="00D400F2" w:rsidRPr="00A3711D" w:rsidRDefault="007C2E63" w:rsidP="003D5C2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Danh sách thôn vùng 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bào dân 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c thi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và mi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 núi, thôn 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c bi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 khó khăn.</w:t>
            </w:r>
          </w:p>
        </w:tc>
      </w:tr>
      <w:tr w:rsidR="00A3711D" w:rsidRPr="00A3711D" w14:paraId="1DE48A6B" w14:textId="77777777" w:rsidTr="00A3711D">
        <w:trPr>
          <w:trHeight w:val="20"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5FCF3" w14:textId="77777777" w:rsidR="00D400F2" w:rsidRPr="00A3711D" w:rsidRDefault="007C2E63" w:rsidP="003D5C2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07</w:t>
            </w:r>
          </w:p>
        </w:tc>
        <w:tc>
          <w:tcPr>
            <w:tcW w:w="4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5A555" w14:textId="77777777" w:rsidR="00D400F2" w:rsidRPr="00A3711D" w:rsidRDefault="007C2E63" w:rsidP="003D5C2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Danh sách xã vùng 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bào dân 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c thi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và mi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 núi, xã khu v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c I, II, III.</w:t>
            </w:r>
          </w:p>
        </w:tc>
      </w:tr>
    </w:tbl>
    <w:p w14:paraId="301ED008" w14:textId="77777777" w:rsidR="003D5C29" w:rsidRPr="00F04F87" w:rsidRDefault="003D5C2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639EF65C" w14:textId="6A2F355B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i/>
          <w:color w:val="000000" w:themeColor="text1"/>
          <w:sz w:val="20"/>
          <w:szCs w:val="20"/>
        </w:rPr>
        <w:t>Ghi chú:</w:t>
      </w:r>
    </w:p>
    <w:p w14:paraId="645E148E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1. Nh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084767C0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a)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là: DTTS;</w:t>
      </w:r>
    </w:p>
    <w:p w14:paraId="3663F443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b)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vi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là: MN;</w:t>
      </w:r>
    </w:p>
    <w:p w14:paraId="339E7B11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c) Dân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 núi, vi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là: DTTS&amp;MN;</w:t>
      </w:r>
    </w:p>
    <w:p w14:paraId="61E41503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khó khăn, vi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t là: ĐBKK.</w:t>
      </w:r>
    </w:p>
    <w:p w14:paraId="06070C21" w14:textId="77777777" w:rsidR="00D400F2" w:rsidRPr="00A3711D" w:rsidRDefault="007C2E63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color w:val="000000" w:themeColor="text1"/>
          <w:sz w:val="20"/>
          <w:szCs w:val="20"/>
        </w:rPr>
        <w:t>2. Bi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01, 02, 04, 05 dùng chung cho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xã và c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CF365F6" w14:textId="77777777" w:rsidR="003D5C29" w:rsidRPr="00F04F87" w:rsidRDefault="003D5C29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09B4CDB" w14:textId="77777777" w:rsidR="003D5C29" w:rsidRPr="00A3711D" w:rsidRDefault="003D5C29" w:rsidP="003D5C2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3D5C29" w:rsidRPr="00A3711D" w:rsidSect="003D5C29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6979"/>
      </w:tblGrid>
      <w:tr w:rsidR="00A3711D" w:rsidRPr="00A3711D" w14:paraId="7018C8B5" w14:textId="77777777" w:rsidTr="00A3711D">
        <w:tc>
          <w:tcPr>
            <w:tcW w:w="2500" w:type="pct"/>
          </w:tcPr>
          <w:p w14:paraId="19FB1E83" w14:textId="53D4AC32" w:rsidR="008D1979" w:rsidRPr="00A3711D" w:rsidRDefault="008D1979" w:rsidP="00244DA7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ỦY BAN NHÂN DÂN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......................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3711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51CE3D76" w14:textId="77777777" w:rsidR="008D1979" w:rsidRPr="00A3711D" w:rsidRDefault="008D1979" w:rsidP="008D197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Mẫu số 01</w:t>
            </w:r>
          </w:p>
        </w:tc>
      </w:tr>
    </w:tbl>
    <w:p w14:paraId="57690103" w14:textId="54B40A47" w:rsidR="00D400F2" w:rsidRPr="00A3711D" w:rsidRDefault="00D400F2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45D5CB" w14:textId="77777777" w:rsidR="008D1979" w:rsidRPr="00A3711D" w:rsidRDefault="008D197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258C4AD" w14:textId="77777777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BI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RÀ SOÁT XÁC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THÔN VÙNG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 NÚI</w:t>
      </w:r>
    </w:p>
    <w:p w14:paraId="527E12F6" w14:textId="190C440F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(Kèm theo Báo cáo s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8D1979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/ </w:t>
      </w:r>
      <w:r w:rsidR="008D1979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ngày </w:t>
      </w:r>
      <w:r w:rsidR="008D1979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tháng </w:t>
      </w:r>
      <w:r w:rsidR="008D1979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8D1979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)</w:t>
      </w:r>
    </w:p>
    <w:p w14:paraId="2299B9BB" w14:textId="08F51D49" w:rsidR="008D1979" w:rsidRPr="00A3711D" w:rsidRDefault="008D197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</w:pPr>
      <w:r w:rsidRPr="00A3711D"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  <w:t>________</w:t>
      </w:r>
    </w:p>
    <w:p w14:paraId="49AA59C8" w14:textId="77777777" w:rsidR="00D400F2" w:rsidRPr="00A3711D" w:rsidRDefault="00D400F2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13"/>
        <w:gridCol w:w="1391"/>
        <w:gridCol w:w="733"/>
        <w:gridCol w:w="839"/>
        <w:gridCol w:w="1143"/>
        <w:gridCol w:w="613"/>
        <w:gridCol w:w="1143"/>
        <w:gridCol w:w="1650"/>
        <w:gridCol w:w="1503"/>
        <w:gridCol w:w="1118"/>
        <w:gridCol w:w="761"/>
        <w:gridCol w:w="1101"/>
        <w:gridCol w:w="1330"/>
      </w:tblGrid>
      <w:tr w:rsidR="00A3711D" w:rsidRPr="00A3711D" w14:paraId="32A23046" w14:textId="77777777" w:rsidTr="00A3711D">
        <w:trPr>
          <w:trHeight w:val="20"/>
        </w:trPr>
        <w:tc>
          <w:tcPr>
            <w:tcW w:w="220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433582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49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688CA0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xã, phường, đặc khu</w:t>
            </w:r>
          </w:p>
        </w:tc>
        <w:tc>
          <w:tcPr>
            <w:tcW w:w="263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E7AC25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thôn</w:t>
            </w:r>
          </w:p>
        </w:tc>
        <w:tc>
          <w:tcPr>
            <w:tcW w:w="2472" w:type="pct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C3CEFF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Tiêu chí xác định thôn vùng dân tộc thiểu số</w:t>
            </w:r>
          </w:p>
        </w:tc>
        <w:tc>
          <w:tcPr>
            <w:tcW w:w="1069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E8F863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Tiêu chí xác định thôn miền núi</w:t>
            </w:r>
          </w:p>
        </w:tc>
        <w:tc>
          <w:tcPr>
            <w:tcW w:w="4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18DA93D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Đạt thôn vùng đồng bào DTTS và miền núi</w:t>
            </w:r>
          </w:p>
        </w:tc>
      </w:tr>
      <w:tr w:rsidR="00A3711D" w:rsidRPr="00A3711D" w14:paraId="47EB25FF" w14:textId="77777777" w:rsidTr="00A3711D">
        <w:trPr>
          <w:trHeight w:val="20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22C03B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354B66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9A4D7B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9B1324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số hộ (hộ)</w:t>
            </w: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3A3368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khẩu (người)</w:t>
            </w:r>
          </w:p>
        </w:tc>
        <w:tc>
          <w:tcPr>
            <w:tcW w:w="63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D2E2C4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Trong đó dân tộc thiểu số</w:t>
            </w:r>
          </w:p>
        </w:tc>
        <w:tc>
          <w:tcPr>
            <w:tcW w:w="592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485245B4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Tỷ lệ người DTTS(%)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48F5B1" w14:textId="3CC729C0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Đánh giá đạt/không đạt</w:t>
            </w:r>
          </w:p>
        </w:tc>
        <w:tc>
          <w:tcPr>
            <w:tcW w:w="401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063EF8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 cao so mức nước biển (m)</w:t>
            </w:r>
          </w:p>
        </w:tc>
        <w:tc>
          <w:tcPr>
            <w:tcW w:w="273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FDC800" w14:textId="1C6E6A16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 dốc địa hình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39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EE64D8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Đánh giá đạt/ không đạt</w:t>
            </w:r>
          </w:p>
        </w:tc>
        <w:tc>
          <w:tcPr>
            <w:tcW w:w="47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9F78D3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313A2A02" w14:textId="77777777" w:rsidTr="00A3711D">
        <w:trPr>
          <w:trHeight w:val="20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1D7E7B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89FC2A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9BBC09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898ADE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A17289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B3F6C5" w14:textId="77695FF2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 hộ (hộ)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0EA6ED" w14:textId="3A29F8DB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 khẩu (người)</w:t>
            </w:r>
          </w:p>
        </w:tc>
        <w:tc>
          <w:tcPr>
            <w:tcW w:w="592" w:type="pct"/>
            <w:vMerge/>
            <w:tcBorders>
              <w:left w:val="single" w:sz="8" w:space="0" w:color="000000"/>
            </w:tcBorders>
            <w:vAlign w:val="center"/>
          </w:tcPr>
          <w:p w14:paraId="5126B740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50F455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BA31CE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1565E9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F3465A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5DED910" w14:textId="77777777" w:rsidR="008D1979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47F2DAD4" w14:textId="77777777" w:rsidTr="00A3711D">
        <w:trPr>
          <w:trHeight w:val="20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F6A577C" w14:textId="14379B04" w:rsidR="00D400F2" w:rsidRPr="00A3711D" w:rsidRDefault="008D197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(1)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AAF1D5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0C64A7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7E2034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A633F3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(5)</w:t>
            </w:r>
          </w:p>
        </w:tc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23A894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06EB30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(7)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797DD5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(8=7/5*100)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DD4419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(9)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8A4653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(10)</w:t>
            </w:r>
          </w:p>
        </w:tc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B8D6C9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(11)</w:t>
            </w: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14C7F0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(12)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474A1C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(13)</w:t>
            </w:r>
          </w:p>
        </w:tc>
      </w:tr>
      <w:tr w:rsidR="00A3711D" w:rsidRPr="00A3711D" w14:paraId="4A131028" w14:textId="77777777" w:rsidTr="00A3711D">
        <w:trPr>
          <w:trHeight w:val="20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C1DBDE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1CC039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 A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0705C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7475B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D399BD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BD8F0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23B457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CA470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14F6C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4B4CA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C7F317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C5862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B88D57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13F59DAE" w14:textId="77777777" w:rsidTr="00A3711D">
        <w:trPr>
          <w:trHeight w:val="20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5FA84B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C8365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D87892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A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966D42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EA25E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BC560D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3E005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A1199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5EE6C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BC954D7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C87414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19F10B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40FB4D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431003CD" w14:textId="77777777" w:rsidTr="00A3711D">
        <w:trPr>
          <w:trHeight w:val="20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AED47B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1A5C55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550711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B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FCD704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D1850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E834F4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445A5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49C1E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A1552D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4D678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8896A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07855D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9429B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2049CCBF" w14:textId="77777777" w:rsidTr="00A3711D">
        <w:trPr>
          <w:trHeight w:val="20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6EB885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A9B97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3D847E" w14:textId="27554FB2" w:rsidR="00D400F2" w:rsidRPr="00A3711D" w:rsidRDefault="008D1979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10A352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5680EA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9C823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3CB03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B41940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D802F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F7A43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629E15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573A8A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6D685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50FF22E6" w14:textId="77777777" w:rsidTr="00A3711D">
        <w:trPr>
          <w:trHeight w:val="20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4072C2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7F5F3C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 B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7543B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B35877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557B5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687ABD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3973DB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1E988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CEA2E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4C374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F29ECD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C2F4C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35CCD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70D1CAF0" w14:textId="77777777" w:rsidTr="00A3711D">
        <w:trPr>
          <w:trHeight w:val="20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EABB80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28178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1C9EAA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A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FFD82A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14BF7D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02FE8A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EBF60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4B761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FE259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F639E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171C9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1B5D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279A984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778164D6" w14:textId="77777777" w:rsidTr="00A3711D">
        <w:trPr>
          <w:trHeight w:val="20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635AE4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A2A07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F3B614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B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9CC8A7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CA68A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1E0BD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B9E96A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3C4FF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D4830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B2BA45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A0BB0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43D8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53296E82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0A02A39" w14:textId="77777777" w:rsidR="008D1979" w:rsidRPr="00A3711D" w:rsidRDefault="008D197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502C09EC" w14:textId="77777777" w:rsidR="008D1979" w:rsidRPr="00A3711D" w:rsidRDefault="008D197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448573CF" w14:textId="77777777" w:rsidR="008D1979" w:rsidRPr="00A3711D" w:rsidRDefault="008D197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8D1979" w:rsidRPr="00A3711D" w:rsidSect="003D5C29">
          <w:pgSz w:w="16838" w:h="11906" w:orient="landscape" w:code="9"/>
          <w:pgMar w:top="1440" w:right="1440" w:bottom="1440" w:left="1440" w:header="0" w:footer="0" w:gutter="0"/>
          <w:cols w:space="720"/>
          <w:docGrid w:linePitch="326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6979"/>
      </w:tblGrid>
      <w:tr w:rsidR="00A3711D" w:rsidRPr="00A3711D" w14:paraId="397A73AE" w14:textId="77777777" w:rsidTr="00A3711D">
        <w:tc>
          <w:tcPr>
            <w:tcW w:w="2500" w:type="pct"/>
          </w:tcPr>
          <w:p w14:paraId="0562DCB4" w14:textId="77777777" w:rsidR="008D1979" w:rsidRPr="00A3711D" w:rsidRDefault="008D1979" w:rsidP="00FF3A24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ỦY BAN NHÂN DÂN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......................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3711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3CB9A84D" w14:textId="139D31B6" w:rsidR="008D1979" w:rsidRPr="00A3711D" w:rsidRDefault="008D1979" w:rsidP="00FF3A2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Mẫu số 0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</w:tr>
    </w:tbl>
    <w:p w14:paraId="1A1A7E16" w14:textId="77777777" w:rsidR="008D1979" w:rsidRPr="00A3711D" w:rsidRDefault="008D197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62CBB989" w14:textId="77777777" w:rsidR="008D1979" w:rsidRPr="00A3711D" w:rsidRDefault="008D197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241154C3" w14:textId="77777777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BI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RÀ SOÁT XÁC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XÃ VÙNG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 NÚI</w:t>
      </w:r>
    </w:p>
    <w:p w14:paraId="47ED806D" w14:textId="056D7536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(Kèm theo Báo cáo s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8D1979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/</w:t>
      </w:r>
      <w:r w:rsidR="008D1979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ngày </w:t>
      </w:r>
      <w:r w:rsidR="008D1979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8D1979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năm</w:t>
      </w:r>
      <w:r w:rsidR="008D1979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)</w:t>
      </w:r>
    </w:p>
    <w:p w14:paraId="7EF35FC6" w14:textId="6128B723" w:rsidR="008D1979" w:rsidRPr="00A3711D" w:rsidRDefault="008D197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</w:pPr>
      <w:r w:rsidRPr="00A3711D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________</w:t>
      </w:r>
    </w:p>
    <w:p w14:paraId="7D64A94A" w14:textId="77777777" w:rsidR="00D400F2" w:rsidRPr="00A3711D" w:rsidRDefault="00D400F2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16"/>
        <w:gridCol w:w="1840"/>
        <w:gridCol w:w="990"/>
        <w:gridCol w:w="987"/>
        <w:gridCol w:w="847"/>
        <w:gridCol w:w="1277"/>
        <w:gridCol w:w="1413"/>
        <w:gridCol w:w="1413"/>
        <w:gridCol w:w="1132"/>
        <w:gridCol w:w="987"/>
        <w:gridCol w:w="1274"/>
        <w:gridCol w:w="1062"/>
      </w:tblGrid>
      <w:tr w:rsidR="00A3711D" w:rsidRPr="00A3711D" w14:paraId="31BD9D85" w14:textId="77777777" w:rsidTr="00A3711D">
        <w:trPr>
          <w:trHeight w:val="20"/>
        </w:trPr>
        <w:tc>
          <w:tcPr>
            <w:tcW w:w="257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BF77F7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660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6A10C6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xã, phường, đặc khu</w:t>
            </w:r>
          </w:p>
        </w:tc>
        <w:tc>
          <w:tcPr>
            <w:tcW w:w="2485" w:type="pct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127829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Xác định xã vùng đồng bào dân tộc thiểu số</w:t>
            </w:r>
          </w:p>
        </w:tc>
        <w:tc>
          <w:tcPr>
            <w:tcW w:w="1217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989CE2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Xác định xã miền núi</w:t>
            </w:r>
          </w:p>
        </w:tc>
        <w:tc>
          <w:tcPr>
            <w:tcW w:w="3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C7315D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Đạt xã vùng đồng bào dân tộc thiểu số và miền núi</w:t>
            </w:r>
          </w:p>
        </w:tc>
      </w:tr>
      <w:tr w:rsidR="00A3711D" w:rsidRPr="00A3711D" w14:paraId="7B008376" w14:textId="77777777" w:rsidTr="00A3711D">
        <w:trPr>
          <w:trHeight w:val="20"/>
        </w:trPr>
        <w:tc>
          <w:tcPr>
            <w:tcW w:w="25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50BDE6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91FE70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DAFF61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Dân số</w:t>
            </w:r>
          </w:p>
        </w:tc>
        <w:tc>
          <w:tcPr>
            <w:tcW w:w="507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29FDF286" w14:textId="13A47B69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Tỷ lệ người dân tộc thiểu số (%)</w:t>
            </w:r>
          </w:p>
        </w:tc>
        <w:tc>
          <w:tcPr>
            <w:tcW w:w="507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0E4DCC15" w14:textId="4C888B30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Đánh giá đạt/</w:t>
            </w:r>
            <w:r w:rsidR="005B7989"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không đạt</w:t>
            </w:r>
          </w:p>
        </w:tc>
        <w:tc>
          <w:tcPr>
            <w:tcW w:w="406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599B0D75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 cao so mức nước biển (m)</w:t>
            </w:r>
          </w:p>
        </w:tc>
        <w:tc>
          <w:tcPr>
            <w:tcW w:w="354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FD5C89" w14:textId="7A1DAC29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Tỷ lệ thôn miền núi (%)</w:t>
            </w:r>
          </w:p>
        </w:tc>
        <w:tc>
          <w:tcPr>
            <w:tcW w:w="457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D3EF07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Đánh giá đạt/ không đạt</w:t>
            </w:r>
          </w:p>
        </w:tc>
        <w:tc>
          <w:tcPr>
            <w:tcW w:w="38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85B1BD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1C2404E9" w14:textId="77777777" w:rsidTr="00A3711D">
        <w:trPr>
          <w:trHeight w:val="20"/>
        </w:trPr>
        <w:tc>
          <w:tcPr>
            <w:tcW w:w="25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C043F8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FC75E8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704E2B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số hộ (hộ)</w:t>
            </w:r>
          </w:p>
        </w:tc>
        <w:tc>
          <w:tcPr>
            <w:tcW w:w="354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738357" w14:textId="1ED02E8E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 khẩu (người)</w:t>
            </w:r>
          </w:p>
        </w:tc>
        <w:tc>
          <w:tcPr>
            <w:tcW w:w="76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827188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Trong đó DTTS</w:t>
            </w:r>
          </w:p>
        </w:tc>
        <w:tc>
          <w:tcPr>
            <w:tcW w:w="50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C4A287B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8" w:space="0" w:color="000000"/>
            </w:tcBorders>
            <w:vAlign w:val="center"/>
          </w:tcPr>
          <w:p w14:paraId="13FFA165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8" w:space="0" w:color="000000"/>
              <w:right w:val="nil"/>
            </w:tcBorders>
            <w:vAlign w:val="center"/>
          </w:tcPr>
          <w:p w14:paraId="50DF67B2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9A06DC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05EEAE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BA24AFF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0040477B" w14:textId="77777777" w:rsidTr="00A3711D">
        <w:trPr>
          <w:trHeight w:val="20"/>
        </w:trPr>
        <w:tc>
          <w:tcPr>
            <w:tcW w:w="25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DD2441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C4A1A3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79C3C2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579F46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862A4E" w14:textId="597E4A45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 hộ (hộ)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11BF23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khẩu (người)</w:t>
            </w:r>
          </w:p>
        </w:tc>
        <w:tc>
          <w:tcPr>
            <w:tcW w:w="50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3DE8286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A421C3B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8" w:space="0" w:color="000000"/>
            </w:tcBorders>
            <w:vAlign w:val="center"/>
          </w:tcPr>
          <w:p w14:paraId="4541DD33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CFB83C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DB8CF1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ABAEDC4" w14:textId="77777777" w:rsidR="008D1979" w:rsidRPr="00A3711D" w:rsidRDefault="008D197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0CF09777" w14:textId="77777777" w:rsidTr="00A3711D">
        <w:trPr>
          <w:trHeight w:val="20"/>
        </w:trPr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02F3E7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53C3EE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904F9C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4AFED1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1E8E63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(5)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494C7A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079600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(7= 6/4* 100)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1241E3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(8)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766AAC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(9)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E70DB8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(10)</w:t>
            </w: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061F63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(11)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EF071D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(12)</w:t>
            </w:r>
          </w:p>
        </w:tc>
      </w:tr>
      <w:tr w:rsidR="00A3711D" w:rsidRPr="00A3711D" w14:paraId="2D0C20A5" w14:textId="77777777" w:rsidTr="00A3711D">
        <w:trPr>
          <w:trHeight w:val="20"/>
        </w:trPr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EF5EFD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1BD092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1D67E0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26D983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7347F7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9C8C40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BD2B98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3E56D7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96356C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8C365E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0E8E96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80F38C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179B5B5C" w14:textId="77777777" w:rsidTr="00A3711D">
        <w:trPr>
          <w:trHeight w:val="20"/>
        </w:trPr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4D2B2A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7DC033" w14:textId="2EB59655" w:rsidR="00D400F2" w:rsidRPr="00A3711D" w:rsidRDefault="007C2E63" w:rsidP="005B798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="005B7989"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434B7B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B37731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F04D8B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DBB6EC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054504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3576A9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15DA74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6A82A9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23643D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C93FA4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28A6AF69" w14:textId="77777777" w:rsidTr="00A3711D">
        <w:trPr>
          <w:trHeight w:val="20"/>
        </w:trPr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0C97A9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2313ED" w14:textId="07550690" w:rsidR="00D400F2" w:rsidRPr="00A3711D" w:rsidRDefault="007C2E63" w:rsidP="005B798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="005B7989"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C0234B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16D6EC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402467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C1693E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EF69F4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C0AE34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E7BE54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7D9AA0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A19436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BFBC45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3CEDF33F" w14:textId="77777777" w:rsidTr="00A3711D">
        <w:trPr>
          <w:trHeight w:val="20"/>
        </w:trPr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A40ADD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419135" w14:textId="63E977F6" w:rsidR="00D400F2" w:rsidRPr="00A3711D" w:rsidRDefault="007C2E63" w:rsidP="005B798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="005B7989"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6C7EB0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44F703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C4F619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21E5EB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7E0AC3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6FC2FD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986730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BB58E7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4E862A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7DB0A1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4AAD1F1A" w14:textId="77777777" w:rsidTr="00A3711D">
        <w:trPr>
          <w:trHeight w:val="20"/>
        </w:trPr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998644" w14:textId="77777777" w:rsidR="00D400F2" w:rsidRPr="00A3711D" w:rsidRDefault="007C2E63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C09208" w14:textId="0EABF44F" w:rsidR="00D400F2" w:rsidRPr="00A3711D" w:rsidRDefault="007C2E63" w:rsidP="005B798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="005B7989"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AF00A4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B87535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756618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DA79AB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7A4B85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B00236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51A3BC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036680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7FF213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7697DE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764D190A" w14:textId="77777777" w:rsidTr="00A3711D">
        <w:trPr>
          <w:trHeight w:val="20"/>
        </w:trPr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8F013C" w14:textId="6ECA2463" w:rsidR="00D400F2" w:rsidRPr="00A3711D" w:rsidRDefault="005B7989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2F3E00" w14:textId="71A127F7" w:rsidR="00D400F2" w:rsidRPr="00A3711D" w:rsidRDefault="005B7989" w:rsidP="005B798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6A72B8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BFEC43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D7A400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BB6FC9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BC5F6A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A546D7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9B7E12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405BD2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0F549E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DF642" w14:textId="77777777" w:rsidR="00D400F2" w:rsidRPr="00A3711D" w:rsidRDefault="00D400F2" w:rsidP="005B798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320D1A8" w14:textId="77777777" w:rsidR="005B7989" w:rsidRPr="00A3711D" w:rsidRDefault="005B798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1D17CD93" w14:textId="77777777" w:rsidR="005B7989" w:rsidRPr="00A3711D" w:rsidRDefault="005B798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5B7989" w:rsidRPr="00A3711D" w:rsidSect="003D5C29">
          <w:pgSz w:w="16838" w:h="11906" w:orient="landscape" w:code="9"/>
          <w:pgMar w:top="1440" w:right="1440" w:bottom="1440" w:left="1440" w:header="0" w:footer="0" w:gutter="0"/>
          <w:cols w:space="720"/>
          <w:docGrid w:linePitch="326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6979"/>
      </w:tblGrid>
      <w:tr w:rsidR="00A3711D" w:rsidRPr="00A3711D" w14:paraId="1274D8F7" w14:textId="77777777" w:rsidTr="00A3711D">
        <w:tc>
          <w:tcPr>
            <w:tcW w:w="2500" w:type="pct"/>
          </w:tcPr>
          <w:p w14:paraId="50952D91" w14:textId="0D8938DA" w:rsidR="005B7989" w:rsidRPr="00A3711D" w:rsidRDefault="005B7989" w:rsidP="00FF3A24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ỦY BAN NHÂN DÂN TỈNH, THÀNH PHỐ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</w:t>
            </w:r>
          </w:p>
        </w:tc>
        <w:tc>
          <w:tcPr>
            <w:tcW w:w="2500" w:type="pct"/>
          </w:tcPr>
          <w:p w14:paraId="0601E9D9" w14:textId="6ECA2939" w:rsidR="005B7989" w:rsidRPr="00A3711D" w:rsidRDefault="005B7989" w:rsidP="00FF3A2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Mẫu số 0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</w:tr>
    </w:tbl>
    <w:p w14:paraId="7EB9959B" w14:textId="77777777" w:rsidR="005B7989" w:rsidRPr="00A3711D" w:rsidRDefault="005B798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07B8EA07" w14:textId="77777777" w:rsidR="005B7989" w:rsidRPr="00A3711D" w:rsidRDefault="005B798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7428814F" w14:textId="77777777" w:rsidR="005B7989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BI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RÀ SOÁT XÁC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VÙNG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 NÚI</w:t>
      </w:r>
    </w:p>
    <w:p w14:paraId="0BAA6318" w14:textId="602C011B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(Kèm theo Báo cáo s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5B7989" w:rsidRPr="00A3711D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/</w:t>
      </w:r>
      <w:r w:rsidR="005B7989" w:rsidRPr="00A3711D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ngày </w:t>
      </w:r>
      <w:r w:rsidR="005B7989" w:rsidRPr="00A3711D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tháng </w:t>
      </w:r>
      <w:r w:rsidR="005B7989" w:rsidRPr="00A3711D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năm </w:t>
      </w:r>
      <w:r w:rsidR="005B7989" w:rsidRPr="00A3711D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7B79FEB0" w14:textId="28EC78AE" w:rsidR="005B7989" w:rsidRPr="00A3711D" w:rsidRDefault="005B798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</w:pPr>
      <w:r w:rsidRPr="00A3711D"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  <w:t>_________</w:t>
      </w:r>
    </w:p>
    <w:p w14:paraId="22A8570D" w14:textId="77777777" w:rsidR="00D400F2" w:rsidRPr="00A3711D" w:rsidRDefault="00D400F2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17"/>
        <w:gridCol w:w="1979"/>
        <w:gridCol w:w="847"/>
        <w:gridCol w:w="1555"/>
        <w:gridCol w:w="708"/>
        <w:gridCol w:w="1129"/>
        <w:gridCol w:w="1274"/>
        <w:gridCol w:w="990"/>
        <w:gridCol w:w="853"/>
        <w:gridCol w:w="1129"/>
        <w:gridCol w:w="1132"/>
        <w:gridCol w:w="705"/>
        <w:gridCol w:w="920"/>
      </w:tblGrid>
      <w:tr w:rsidR="00A3711D" w:rsidRPr="00A3711D" w14:paraId="6CB41F21" w14:textId="77777777" w:rsidTr="00A3711D">
        <w:trPr>
          <w:trHeight w:val="20"/>
        </w:trPr>
        <w:tc>
          <w:tcPr>
            <w:tcW w:w="257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206491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BED629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Tỉnh</w:t>
            </w:r>
          </w:p>
        </w:tc>
        <w:tc>
          <w:tcPr>
            <w:tcW w:w="2639" w:type="pct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2AA150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Xác định tỉnh vùng đồng bào dân tộc thiểu số</w:t>
            </w:r>
          </w:p>
        </w:tc>
        <w:tc>
          <w:tcPr>
            <w:tcW w:w="1064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522480" w14:textId="3A770F35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Xác định tỉnh miền núi</w:t>
            </w:r>
          </w:p>
        </w:tc>
        <w:tc>
          <w:tcPr>
            <w:tcW w:w="33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4F210F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Đạt tỉnh vùng đồng bào DTTS và miền núi</w:t>
            </w:r>
          </w:p>
        </w:tc>
      </w:tr>
      <w:tr w:rsidR="00A3711D" w:rsidRPr="00A3711D" w14:paraId="6A1C0580" w14:textId="77777777" w:rsidTr="00A3711D">
        <w:trPr>
          <w:trHeight w:val="20"/>
        </w:trPr>
        <w:tc>
          <w:tcPr>
            <w:tcW w:w="25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1B175E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5C5E06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1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8FBCBB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Dân số của tỉnh</w:t>
            </w:r>
          </w:p>
        </w:tc>
        <w:tc>
          <w:tcPr>
            <w:tcW w:w="457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19CEEE1F" w14:textId="0106B641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Tỷ lệ người DTTS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355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3291E1D8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Tỷ lệ xã vùng đồng bào DTTS (%)</w:t>
            </w:r>
          </w:p>
        </w:tc>
        <w:tc>
          <w:tcPr>
            <w:tcW w:w="306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2191F95B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Đánh giá đạt/ không đạt</w:t>
            </w:r>
          </w:p>
        </w:tc>
        <w:tc>
          <w:tcPr>
            <w:tcW w:w="40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17E262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 cao so mức nước biển (m)</w:t>
            </w:r>
          </w:p>
        </w:tc>
        <w:tc>
          <w:tcPr>
            <w:tcW w:w="406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BE2A92C" w14:textId="07EBDDC5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Tỷ lệ xã miền núi (%)</w:t>
            </w:r>
          </w:p>
        </w:tc>
        <w:tc>
          <w:tcPr>
            <w:tcW w:w="253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80AAFD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Đánh giá đạt/ không đạt</w:t>
            </w:r>
          </w:p>
        </w:tc>
        <w:tc>
          <w:tcPr>
            <w:tcW w:w="33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02C99FB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3FD6A697" w14:textId="77777777" w:rsidTr="00A3711D">
        <w:trPr>
          <w:trHeight w:val="20"/>
        </w:trPr>
        <w:tc>
          <w:tcPr>
            <w:tcW w:w="25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0BFF1A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466F18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20E613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số hộ (hộ)</w:t>
            </w:r>
          </w:p>
        </w:tc>
        <w:tc>
          <w:tcPr>
            <w:tcW w:w="558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275891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khẩu (người)</w:t>
            </w:r>
          </w:p>
        </w:tc>
        <w:tc>
          <w:tcPr>
            <w:tcW w:w="65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7DA192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Trong đó DTTS</w:t>
            </w:r>
          </w:p>
        </w:tc>
        <w:tc>
          <w:tcPr>
            <w:tcW w:w="45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AC3148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left w:val="single" w:sz="8" w:space="0" w:color="000000"/>
            </w:tcBorders>
            <w:vAlign w:val="center"/>
          </w:tcPr>
          <w:p w14:paraId="2FEB8FCB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8" w:space="0" w:color="000000"/>
              <w:right w:val="nil"/>
            </w:tcBorders>
            <w:vAlign w:val="center"/>
          </w:tcPr>
          <w:p w14:paraId="7AF8234D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6F48E5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4C3FD9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3A4CB0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39CC24B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18E67EE8" w14:textId="77777777" w:rsidTr="00A3711D">
        <w:trPr>
          <w:trHeight w:val="20"/>
        </w:trPr>
        <w:tc>
          <w:tcPr>
            <w:tcW w:w="25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C1C58D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C46BC5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672B3A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F20E90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257085" w14:textId="1B90807C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 hộ (hộ)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5A7FBA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khẩu (người)</w:t>
            </w:r>
          </w:p>
        </w:tc>
        <w:tc>
          <w:tcPr>
            <w:tcW w:w="45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E2BB25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932333E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8" w:space="0" w:color="000000"/>
            </w:tcBorders>
            <w:vAlign w:val="center"/>
          </w:tcPr>
          <w:p w14:paraId="65E478DC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FD77A0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E2F795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4113C0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9F9A12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214DEDE3" w14:textId="77777777" w:rsidTr="00A3711D">
        <w:trPr>
          <w:trHeight w:val="20"/>
        </w:trPr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9F4001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674945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72ACEA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606678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25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480527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(5)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FA70E0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C914B2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(7) = (6/4)* 100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2BC9E7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(8)</w:t>
            </w: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ED8991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(9)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C37A08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(10)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2D7693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(11)</w:t>
            </w:r>
          </w:p>
        </w:tc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2AADEE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(12)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5F7D12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(13)</w:t>
            </w:r>
          </w:p>
        </w:tc>
      </w:tr>
      <w:tr w:rsidR="00A3711D" w:rsidRPr="00A3711D" w14:paraId="1478AA87" w14:textId="77777777" w:rsidTr="00A3711D">
        <w:trPr>
          <w:trHeight w:val="20"/>
        </w:trPr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ABE8D8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1075F7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8A7A37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7F88F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B7392A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18BF45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6EB10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8B2AA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EFDD7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113E02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84A9A5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CED65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5FDBF5F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458AD2C" w14:textId="77777777" w:rsidR="005B7989" w:rsidRPr="00A3711D" w:rsidRDefault="005B798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64D1DB0F" w14:textId="77777777" w:rsidR="005B7989" w:rsidRPr="00A3711D" w:rsidRDefault="005B798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61CDC80E" w14:textId="77777777" w:rsidR="005B7989" w:rsidRPr="00A3711D" w:rsidRDefault="005B798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5B7989" w:rsidRPr="00A3711D" w:rsidSect="003D5C29">
          <w:pgSz w:w="16838" w:h="11906" w:orient="landscape" w:code="9"/>
          <w:pgMar w:top="1440" w:right="1440" w:bottom="1440" w:left="1440" w:header="0" w:footer="0" w:gutter="0"/>
          <w:cols w:space="720"/>
          <w:docGrid w:linePitch="326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6979"/>
      </w:tblGrid>
      <w:tr w:rsidR="00A3711D" w:rsidRPr="00A3711D" w14:paraId="30D2B750" w14:textId="77777777" w:rsidTr="00A3711D">
        <w:tc>
          <w:tcPr>
            <w:tcW w:w="2500" w:type="pct"/>
          </w:tcPr>
          <w:p w14:paraId="1DF6C8C5" w14:textId="77777777" w:rsidR="005B7989" w:rsidRPr="00A3711D" w:rsidRDefault="005B7989" w:rsidP="00FF3A24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ỦY BAN NHÂN DÂN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......................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3711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1F80F20E" w14:textId="0C5B5DDB" w:rsidR="005B7989" w:rsidRPr="00A3711D" w:rsidRDefault="005B7989" w:rsidP="00FF3A2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Mẫu số 0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</w:tbl>
    <w:p w14:paraId="00713FB3" w14:textId="77777777" w:rsidR="005B7989" w:rsidRPr="00A3711D" w:rsidRDefault="005B798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484A0EF7" w14:textId="77777777" w:rsidR="005B7989" w:rsidRPr="00A3711D" w:rsidRDefault="005B798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43DC55F6" w14:textId="77777777" w:rsidR="005B7989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BI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RÀ SOÁT PHÂN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THÔN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T KHÓ KHĂN</w:t>
      </w:r>
    </w:p>
    <w:p w14:paraId="3E296C75" w14:textId="39FCAA1A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(Kèm theo Báo cáo s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5B7989" w:rsidRPr="00A3711D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 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/ </w:t>
      </w:r>
      <w:r w:rsidR="005B7989" w:rsidRPr="00A3711D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 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ngày </w:t>
      </w:r>
      <w:r w:rsidR="005B7989" w:rsidRPr="00A3711D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B7989" w:rsidRPr="00A3711D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năm</w:t>
      </w:r>
      <w:r w:rsidR="005B7989" w:rsidRPr="00A3711D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227F4CAC" w14:textId="0065BCCF" w:rsidR="005B7989" w:rsidRPr="00A3711D" w:rsidRDefault="005B798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</w:pPr>
      <w:r w:rsidRPr="00A3711D"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  <w:t>________</w:t>
      </w:r>
    </w:p>
    <w:p w14:paraId="56329C2B" w14:textId="77777777" w:rsidR="00D400F2" w:rsidRPr="00A3711D" w:rsidRDefault="00D400F2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4"/>
        <w:gridCol w:w="3111"/>
        <w:gridCol w:w="2121"/>
        <w:gridCol w:w="990"/>
        <w:gridCol w:w="847"/>
        <w:gridCol w:w="1132"/>
        <w:gridCol w:w="1553"/>
        <w:gridCol w:w="1698"/>
        <w:gridCol w:w="847"/>
        <w:gridCol w:w="1065"/>
      </w:tblGrid>
      <w:tr w:rsidR="00A3711D" w:rsidRPr="00A3711D" w14:paraId="4E2DBBDB" w14:textId="77777777" w:rsidTr="00A3711D">
        <w:trPr>
          <w:trHeight w:val="20"/>
        </w:trPr>
        <w:tc>
          <w:tcPr>
            <w:tcW w:w="206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9E0B63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16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27D923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xã, phường, đặc khu</w:t>
            </w:r>
          </w:p>
        </w:tc>
        <w:tc>
          <w:tcPr>
            <w:tcW w:w="761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C1FD70" w14:textId="788A73A0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thôn, tổ dân phố, phun, sóc...</w:t>
            </w:r>
          </w:p>
        </w:tc>
        <w:tc>
          <w:tcPr>
            <w:tcW w:w="2231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2496D7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Tiêu chí phân định thôn đặc biệt khó khăn</w:t>
            </w:r>
          </w:p>
        </w:tc>
        <w:tc>
          <w:tcPr>
            <w:tcW w:w="304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1ABB9830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tiêu chí đáp ứng</w:t>
            </w: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9CA3A5D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Đánh giá đạt/không đạt thôn đặc biệt khó khăn</w:t>
            </w:r>
          </w:p>
        </w:tc>
      </w:tr>
      <w:tr w:rsidR="00A3711D" w:rsidRPr="00A3711D" w14:paraId="4EDFD4DB" w14:textId="77777777" w:rsidTr="00A3711D">
        <w:trPr>
          <w:trHeight w:val="20"/>
        </w:trPr>
        <w:tc>
          <w:tcPr>
            <w:tcW w:w="206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8C91A1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6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BBBBDB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22AFC1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BD47DF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Tỷ lệ nghèo đa chiều (%)</w:t>
            </w:r>
          </w:p>
        </w:tc>
        <w:tc>
          <w:tcPr>
            <w:tcW w:w="71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7AF7CC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Trong đó</w:t>
            </w:r>
          </w:p>
        </w:tc>
        <w:tc>
          <w:tcPr>
            <w:tcW w:w="557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50813961" w14:textId="172B74C3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Tỷ lệ đường thôn và đường liên thôn được cứng hoá đảm bảo ô tô đi lại thuận tiện quanh năm (%)</w:t>
            </w:r>
          </w:p>
        </w:tc>
        <w:tc>
          <w:tcPr>
            <w:tcW w:w="60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832A24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Tỷ lệ hộ gia đình có hợp đồng mua bán điện (%)</w:t>
            </w:r>
          </w:p>
        </w:tc>
        <w:tc>
          <w:tcPr>
            <w:tcW w:w="30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AF449C6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BEE839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69D1B83D" w14:textId="77777777" w:rsidTr="00A3711D">
        <w:trPr>
          <w:trHeight w:val="20"/>
        </w:trPr>
        <w:tc>
          <w:tcPr>
            <w:tcW w:w="206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F5C307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6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47CBD8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63F150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2D6DB7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D6F5A6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Tỷ lệ hộ nghèo (%)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91918C" w14:textId="4A82885F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Tỷ lệ hộ cận nghèo (%)</w:t>
            </w:r>
          </w:p>
        </w:tc>
        <w:tc>
          <w:tcPr>
            <w:tcW w:w="557" w:type="pct"/>
            <w:vMerge/>
            <w:tcBorders>
              <w:left w:val="single" w:sz="8" w:space="0" w:color="000000"/>
            </w:tcBorders>
            <w:vAlign w:val="center"/>
          </w:tcPr>
          <w:p w14:paraId="1F896E85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61A2CE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AAFA569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696843" w14:textId="77777777" w:rsidR="005B7989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7E315113" w14:textId="77777777" w:rsidTr="00A3711D">
        <w:trPr>
          <w:trHeight w:val="20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95FD9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2D4B63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B1F925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AFD4B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811767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6B7B7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6D900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3A3A2D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D69295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C24DDA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23362FE7" w14:textId="77777777" w:rsidTr="00A3711D">
        <w:trPr>
          <w:trHeight w:val="20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003E89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6BF8B1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 A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307FD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A5E16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C60FE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5BF93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73929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CA55F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517CD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2E105B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263A109C" w14:textId="77777777" w:rsidTr="00A3711D">
        <w:trPr>
          <w:trHeight w:val="20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D87746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64A7C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F852DC6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(t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dân ph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...) A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39CC6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63BCE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538F5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AEBBC5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665334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92B52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3D5D8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7DAF86F9" w14:textId="77777777" w:rsidTr="00A3711D">
        <w:trPr>
          <w:trHeight w:val="20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9C0139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E7A54D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BD3A49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(t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dân ph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...) B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71EF05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EB46E4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0B7BE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9C82E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562CF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089664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7E41C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64B17F45" w14:textId="77777777" w:rsidTr="00A3711D">
        <w:trPr>
          <w:trHeight w:val="20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DA0A6C" w14:textId="5B590600" w:rsidR="00D400F2" w:rsidRPr="00A3711D" w:rsidRDefault="005B7989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</w:t>
            </w: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CEB6C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463565" w14:textId="70961960" w:rsidR="00D400F2" w:rsidRPr="00A3711D" w:rsidRDefault="005B7989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7B6CBD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074AA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C8BBA5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D378E4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D1956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5D4A5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F9AEBD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1F149CED" w14:textId="77777777" w:rsidTr="00A3711D">
        <w:trPr>
          <w:trHeight w:val="20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6C6897" w14:textId="36736D9E" w:rsidR="00D400F2" w:rsidRPr="00A3711D" w:rsidRDefault="002C46FF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F51942" w14:textId="1AF0CCF5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5B7989"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D6DFDA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56971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EF58F2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3424F7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7AE4A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A3D5F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53DD5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5E209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4B8405C8" w14:textId="77777777" w:rsidTr="00A3711D">
        <w:trPr>
          <w:trHeight w:val="20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D4EB83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5C025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D39AB5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(t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dân ph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...) A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E2BAF7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2B6BD2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D44C2D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7B41F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9ECF5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841272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C465D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6F5F9738" w14:textId="77777777" w:rsidTr="00A3711D">
        <w:trPr>
          <w:trHeight w:val="20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DE9C3B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1C3D5A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6A8F32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(t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dân ph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...) B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04416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4E4797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1D3BA8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8660AA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37424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F6ACFB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56F772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5AA90328" w14:textId="77777777" w:rsidTr="00A3711D">
        <w:trPr>
          <w:trHeight w:val="20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393222" w14:textId="0DFBD282" w:rsidR="00D400F2" w:rsidRPr="00A3711D" w:rsidRDefault="002C46FF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</w:t>
            </w: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4526A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E9C35E" w14:textId="2A212275" w:rsidR="00D400F2" w:rsidRPr="00A3711D" w:rsidRDefault="002C46FF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....................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F8C50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ABECF2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ADD15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45A14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48AEA8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612DA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182F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23CE66D" w14:textId="77777777" w:rsidR="005B7989" w:rsidRPr="00A3711D" w:rsidRDefault="005B798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7B6FE1EF" w14:textId="77777777" w:rsidR="005B7989" w:rsidRPr="00A3711D" w:rsidRDefault="005B798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0E3B869D" w14:textId="77777777" w:rsidR="005B7989" w:rsidRPr="00A3711D" w:rsidRDefault="005B7989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5B7989" w:rsidRPr="00A3711D" w:rsidSect="003D5C29">
          <w:pgSz w:w="16838" w:h="11906" w:orient="landscape" w:code="9"/>
          <w:pgMar w:top="1440" w:right="1440" w:bottom="1440" w:left="1440" w:header="0" w:footer="0" w:gutter="0"/>
          <w:cols w:space="720"/>
          <w:docGrid w:linePitch="326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6979"/>
      </w:tblGrid>
      <w:tr w:rsidR="00A3711D" w:rsidRPr="00A3711D" w14:paraId="50EB2C87" w14:textId="77777777" w:rsidTr="00A3711D">
        <w:tc>
          <w:tcPr>
            <w:tcW w:w="2500" w:type="pct"/>
          </w:tcPr>
          <w:p w14:paraId="257F307E" w14:textId="77777777" w:rsidR="002C46FF" w:rsidRPr="00A3711D" w:rsidRDefault="002C46FF" w:rsidP="00FF3A24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ỦY BAN NHÂN DÂN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......................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3711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1B741F8D" w14:textId="329173AB" w:rsidR="002C46FF" w:rsidRPr="00A3711D" w:rsidRDefault="002C46FF" w:rsidP="00FF3A2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Mẫu số 05</w:t>
            </w:r>
          </w:p>
        </w:tc>
      </w:tr>
    </w:tbl>
    <w:p w14:paraId="5D7D2848" w14:textId="77777777" w:rsidR="002C46FF" w:rsidRPr="00A3711D" w:rsidRDefault="002C46FF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740A08DA" w14:textId="77777777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BI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RÀ SOÁT PHÂN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NH XÃ THEO TRÌNH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 (XÃ KHU V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I, II, III)</w:t>
      </w:r>
    </w:p>
    <w:p w14:paraId="40027DBE" w14:textId="59DAF13C" w:rsidR="00D400F2" w:rsidRPr="00F04F87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(Kèm theo Báo cáo s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2C46FF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/ </w:t>
      </w:r>
      <w:r w:rsidR="002C46FF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2C46FF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tháng</w:t>
      </w:r>
      <w:r w:rsidR="002C46FF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năm</w:t>
      </w:r>
      <w:r w:rsidR="002C46FF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)</w:t>
      </w:r>
    </w:p>
    <w:p w14:paraId="33FD02E8" w14:textId="22262386" w:rsidR="002C46FF" w:rsidRPr="00A3711D" w:rsidRDefault="002C46FF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</w:pPr>
      <w:r w:rsidRPr="00A3711D"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  <w:t>________</w:t>
      </w:r>
    </w:p>
    <w:p w14:paraId="27B8C603" w14:textId="77777777" w:rsidR="002C46FF" w:rsidRPr="00A3711D" w:rsidRDefault="002C46FF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"/>
        <w:gridCol w:w="1202"/>
        <w:gridCol w:w="762"/>
        <w:gridCol w:w="762"/>
        <w:gridCol w:w="762"/>
        <w:gridCol w:w="762"/>
        <w:gridCol w:w="762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95"/>
        <w:gridCol w:w="742"/>
      </w:tblGrid>
      <w:tr w:rsidR="00A3711D" w:rsidRPr="00A3711D" w14:paraId="2169FCF8" w14:textId="77777777" w:rsidTr="00A3711D">
        <w:trPr>
          <w:trHeight w:val="20"/>
        </w:trPr>
        <w:tc>
          <w:tcPr>
            <w:tcW w:w="187" w:type="pct"/>
            <w:vMerge w:val="restart"/>
            <w:vAlign w:val="center"/>
          </w:tcPr>
          <w:p w14:paraId="4B78B6A1" w14:textId="0EB1D1C8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TT</w:t>
            </w:r>
          </w:p>
        </w:tc>
        <w:tc>
          <w:tcPr>
            <w:tcW w:w="431" w:type="pct"/>
            <w:vMerge w:val="restart"/>
            <w:vAlign w:val="center"/>
          </w:tcPr>
          <w:p w14:paraId="71030BF6" w14:textId="3283344E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Tên xã, phường, đặc khu</w:t>
            </w:r>
          </w:p>
        </w:tc>
        <w:tc>
          <w:tcPr>
            <w:tcW w:w="3554" w:type="pct"/>
            <w:gridSpan w:val="13"/>
            <w:vAlign w:val="center"/>
          </w:tcPr>
          <w:p w14:paraId="5EF9A5C1" w14:textId="0CEFE8DA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Tiêu chí phân định xã theo trình độ phát triển</w:t>
            </w:r>
          </w:p>
        </w:tc>
        <w:tc>
          <w:tcPr>
            <w:tcW w:w="274" w:type="pct"/>
            <w:vMerge w:val="restart"/>
            <w:vAlign w:val="center"/>
          </w:tcPr>
          <w:p w14:paraId="2A58BC59" w14:textId="0C408F6A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Số tiêu chí đáp ứng theo phân loại xã</w:t>
            </w:r>
          </w:p>
        </w:tc>
        <w:tc>
          <w:tcPr>
            <w:tcW w:w="554" w:type="pct"/>
            <w:gridSpan w:val="2"/>
            <w:vAlign w:val="center"/>
          </w:tcPr>
          <w:p w14:paraId="5C681E94" w14:textId="54A3AD8E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Phân loại</w:t>
            </w:r>
          </w:p>
        </w:tc>
      </w:tr>
      <w:tr w:rsidR="00A3711D" w:rsidRPr="00A3711D" w14:paraId="16C8CA95" w14:textId="77777777" w:rsidTr="00A3711D">
        <w:trPr>
          <w:trHeight w:val="20"/>
        </w:trPr>
        <w:tc>
          <w:tcPr>
            <w:tcW w:w="187" w:type="pct"/>
            <w:vMerge/>
            <w:vAlign w:val="center"/>
          </w:tcPr>
          <w:p w14:paraId="7A1A6A77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  <w:vAlign w:val="center"/>
          </w:tcPr>
          <w:p w14:paraId="62735628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7DBD3157" w14:textId="6DC3EE8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273" w:type="pct"/>
            <w:vMerge w:val="restart"/>
            <w:vAlign w:val="center"/>
          </w:tcPr>
          <w:p w14:paraId="5E1ADDA0" w14:textId="2EC04213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273" w:type="pct"/>
            <w:vMerge w:val="restart"/>
            <w:vAlign w:val="center"/>
          </w:tcPr>
          <w:p w14:paraId="47B52941" w14:textId="14DCC8BF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73" w:type="pct"/>
            <w:vMerge w:val="restart"/>
            <w:vAlign w:val="center"/>
          </w:tcPr>
          <w:p w14:paraId="0BFC6C32" w14:textId="7FA975C0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547" w:type="pct"/>
            <w:gridSpan w:val="2"/>
            <w:vAlign w:val="center"/>
          </w:tcPr>
          <w:p w14:paraId="4BD025AD" w14:textId="67DBB29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74" w:type="pct"/>
            <w:vMerge w:val="restart"/>
            <w:vAlign w:val="center"/>
          </w:tcPr>
          <w:p w14:paraId="0B424DDE" w14:textId="6D52D214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274" w:type="pct"/>
            <w:vMerge w:val="restart"/>
            <w:vAlign w:val="center"/>
          </w:tcPr>
          <w:p w14:paraId="09B20655" w14:textId="03479AFB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274" w:type="pct"/>
            <w:vMerge w:val="restart"/>
            <w:vAlign w:val="center"/>
          </w:tcPr>
          <w:p w14:paraId="0DA9A5B3" w14:textId="52D0BE82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274" w:type="pct"/>
            <w:vMerge w:val="restart"/>
            <w:vAlign w:val="center"/>
          </w:tcPr>
          <w:p w14:paraId="40468E0F" w14:textId="7C466026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274" w:type="pct"/>
            <w:vMerge w:val="restart"/>
            <w:vAlign w:val="center"/>
          </w:tcPr>
          <w:p w14:paraId="6DC49A9B" w14:textId="13DC0701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274" w:type="pct"/>
            <w:vMerge w:val="restart"/>
            <w:vAlign w:val="center"/>
          </w:tcPr>
          <w:p w14:paraId="2A6C1F40" w14:textId="1D056244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274" w:type="pct"/>
            <w:vMerge w:val="restart"/>
            <w:vAlign w:val="center"/>
          </w:tcPr>
          <w:p w14:paraId="10F7A64E" w14:textId="409D60AD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274" w:type="pct"/>
            <w:vMerge/>
            <w:vAlign w:val="center"/>
          </w:tcPr>
          <w:p w14:paraId="07B3BFD4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5" w:type="pct"/>
            <w:vMerge w:val="restart"/>
            <w:vAlign w:val="center"/>
          </w:tcPr>
          <w:p w14:paraId="15D2D20E" w14:textId="2D355AEA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Tỷ lệ thôn ĐBKK của xã (%)</w:t>
            </w:r>
          </w:p>
        </w:tc>
        <w:tc>
          <w:tcPr>
            <w:tcW w:w="270" w:type="pct"/>
            <w:vMerge w:val="restart"/>
            <w:vAlign w:val="center"/>
          </w:tcPr>
          <w:p w14:paraId="53D112BD" w14:textId="336BCE1B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Xếp loại xã khu vực I, II, III</w:t>
            </w:r>
          </w:p>
        </w:tc>
      </w:tr>
      <w:tr w:rsidR="00A3711D" w:rsidRPr="00A3711D" w14:paraId="17291D10" w14:textId="77777777" w:rsidTr="00A3711D">
        <w:trPr>
          <w:trHeight w:val="20"/>
        </w:trPr>
        <w:tc>
          <w:tcPr>
            <w:tcW w:w="187" w:type="pct"/>
            <w:vMerge/>
            <w:vAlign w:val="center"/>
          </w:tcPr>
          <w:p w14:paraId="30107B84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  <w:vAlign w:val="center"/>
          </w:tcPr>
          <w:p w14:paraId="035F3213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Merge/>
            <w:vAlign w:val="center"/>
          </w:tcPr>
          <w:p w14:paraId="7610C270" w14:textId="218105B0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Merge/>
            <w:vAlign w:val="center"/>
          </w:tcPr>
          <w:p w14:paraId="7C004416" w14:textId="4DF44322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Merge/>
            <w:vAlign w:val="center"/>
          </w:tcPr>
          <w:p w14:paraId="3140F482" w14:textId="75FA0D4A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Merge/>
            <w:vAlign w:val="center"/>
          </w:tcPr>
          <w:p w14:paraId="23F0E416" w14:textId="20F8B0F5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6B6AF70E" w14:textId="6E0EB9F8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5.1</w:t>
            </w:r>
          </w:p>
        </w:tc>
        <w:tc>
          <w:tcPr>
            <w:tcW w:w="274" w:type="pct"/>
            <w:vAlign w:val="center"/>
          </w:tcPr>
          <w:p w14:paraId="0194D6D7" w14:textId="568500B1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5.2</w:t>
            </w:r>
          </w:p>
        </w:tc>
        <w:tc>
          <w:tcPr>
            <w:tcW w:w="274" w:type="pct"/>
            <w:vMerge/>
            <w:vAlign w:val="center"/>
          </w:tcPr>
          <w:p w14:paraId="4602A83C" w14:textId="2D4C9091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Merge/>
            <w:vAlign w:val="center"/>
          </w:tcPr>
          <w:p w14:paraId="6EFCCD21" w14:textId="1A211C4E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Merge/>
            <w:vAlign w:val="center"/>
          </w:tcPr>
          <w:p w14:paraId="73564D4B" w14:textId="5D7E56B1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Merge/>
            <w:vAlign w:val="center"/>
          </w:tcPr>
          <w:p w14:paraId="50E01C13" w14:textId="6C6F135A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Merge/>
            <w:vAlign w:val="center"/>
          </w:tcPr>
          <w:p w14:paraId="40A1D90C" w14:textId="0A87B94A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Merge/>
            <w:vAlign w:val="center"/>
          </w:tcPr>
          <w:p w14:paraId="1C107A87" w14:textId="3565CA0F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Merge/>
            <w:vAlign w:val="center"/>
          </w:tcPr>
          <w:p w14:paraId="3F39465D" w14:textId="5C9E512F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Merge/>
            <w:vAlign w:val="center"/>
          </w:tcPr>
          <w:p w14:paraId="134D35E7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5" w:type="pct"/>
            <w:vMerge/>
            <w:vAlign w:val="center"/>
          </w:tcPr>
          <w:p w14:paraId="1419A9C6" w14:textId="3F2FF0CA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  <w:vAlign w:val="center"/>
          </w:tcPr>
          <w:p w14:paraId="3792D604" w14:textId="266CB516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3711D" w:rsidRPr="00A3711D" w14:paraId="14BC2C5C" w14:textId="77777777" w:rsidTr="00A3711D">
        <w:trPr>
          <w:trHeight w:val="20"/>
        </w:trPr>
        <w:tc>
          <w:tcPr>
            <w:tcW w:w="187" w:type="pct"/>
            <w:vAlign w:val="center"/>
          </w:tcPr>
          <w:p w14:paraId="1F4CBED7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5E41F148" w14:textId="0DFB1AA8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Tổng cộng</w:t>
            </w:r>
          </w:p>
        </w:tc>
        <w:tc>
          <w:tcPr>
            <w:tcW w:w="273" w:type="pct"/>
            <w:vAlign w:val="center"/>
          </w:tcPr>
          <w:p w14:paraId="22D23352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7507944C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3ED11AB3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76FA1EDD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747EFC51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46A2AF54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6A2D05C0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5C428797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7F589AD2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05386ADF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606894CC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27214142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41D15113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1620266A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5" w:type="pct"/>
            <w:vAlign w:val="center"/>
          </w:tcPr>
          <w:p w14:paraId="6A6E622F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Align w:val="center"/>
          </w:tcPr>
          <w:p w14:paraId="27B98F53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3711D" w:rsidRPr="00A3711D" w14:paraId="28163385" w14:textId="77777777" w:rsidTr="00A3711D">
        <w:trPr>
          <w:trHeight w:val="20"/>
        </w:trPr>
        <w:tc>
          <w:tcPr>
            <w:tcW w:w="187" w:type="pct"/>
            <w:vAlign w:val="center"/>
          </w:tcPr>
          <w:p w14:paraId="11FE8AA9" w14:textId="506B55C2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31" w:type="pct"/>
            <w:vAlign w:val="center"/>
          </w:tcPr>
          <w:p w14:paraId="6D1A2293" w14:textId="05EBFB82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Xã A</w:t>
            </w:r>
          </w:p>
        </w:tc>
        <w:tc>
          <w:tcPr>
            <w:tcW w:w="273" w:type="pct"/>
            <w:vAlign w:val="center"/>
          </w:tcPr>
          <w:p w14:paraId="1EAD4F8D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79D1884B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7666AEA9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5C478EB1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4039FB89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0B738B71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6AB92B44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5CBDB8E7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756B50A7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31021599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38035D08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7414DC90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5F5E664A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438706F7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5" w:type="pct"/>
            <w:vAlign w:val="center"/>
          </w:tcPr>
          <w:p w14:paraId="2E2302A8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Align w:val="center"/>
          </w:tcPr>
          <w:p w14:paraId="1029A11B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3711D" w:rsidRPr="00A3711D" w14:paraId="0FA81090" w14:textId="77777777" w:rsidTr="00A3711D">
        <w:trPr>
          <w:trHeight w:val="20"/>
        </w:trPr>
        <w:tc>
          <w:tcPr>
            <w:tcW w:w="187" w:type="pct"/>
            <w:vAlign w:val="center"/>
          </w:tcPr>
          <w:p w14:paraId="76C33D52" w14:textId="40C5E418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pct"/>
            <w:vAlign w:val="center"/>
          </w:tcPr>
          <w:p w14:paraId="3B1461FC" w14:textId="0F5D2A67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Xã B</w:t>
            </w:r>
          </w:p>
        </w:tc>
        <w:tc>
          <w:tcPr>
            <w:tcW w:w="273" w:type="pct"/>
            <w:vAlign w:val="center"/>
          </w:tcPr>
          <w:p w14:paraId="17FFC94E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4ADA771F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3A18CC89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646B694D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07B39E65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10D03FFE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2033A8B3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78DBA20E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1CE4FAC9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1775A2B3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16EF70EA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7ACB8A36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6D822536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34DA8287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5" w:type="pct"/>
            <w:vAlign w:val="center"/>
          </w:tcPr>
          <w:p w14:paraId="3DCE3CE6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Align w:val="center"/>
          </w:tcPr>
          <w:p w14:paraId="2C0324D0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3711D" w:rsidRPr="00A3711D" w14:paraId="53F8B86D" w14:textId="77777777" w:rsidTr="00A3711D">
        <w:trPr>
          <w:trHeight w:val="20"/>
        </w:trPr>
        <w:tc>
          <w:tcPr>
            <w:tcW w:w="187" w:type="pct"/>
            <w:vAlign w:val="center"/>
          </w:tcPr>
          <w:p w14:paraId="3D90255A" w14:textId="02CC46C9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31" w:type="pct"/>
            <w:vAlign w:val="center"/>
          </w:tcPr>
          <w:p w14:paraId="5DF5BAA5" w14:textId="799B2870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Xã C</w:t>
            </w:r>
          </w:p>
        </w:tc>
        <w:tc>
          <w:tcPr>
            <w:tcW w:w="273" w:type="pct"/>
            <w:vAlign w:val="center"/>
          </w:tcPr>
          <w:p w14:paraId="37063AB0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05063740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5A824666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52D3A114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vAlign w:val="center"/>
          </w:tcPr>
          <w:p w14:paraId="1BD756EE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2F2EBA0F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2EA4A3DF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7D2F745B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208FB8CD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44B1601F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63C16252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0CE5D48F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68183396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Align w:val="center"/>
          </w:tcPr>
          <w:p w14:paraId="037FDFD5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5" w:type="pct"/>
            <w:vAlign w:val="center"/>
          </w:tcPr>
          <w:p w14:paraId="5BBA95CA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Align w:val="center"/>
          </w:tcPr>
          <w:p w14:paraId="2011550E" w14:textId="77777777" w:rsidR="002C46FF" w:rsidRPr="00A3711D" w:rsidRDefault="002C46FF" w:rsidP="0057225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C7EC4A5" w14:textId="77777777" w:rsidR="002C46FF" w:rsidRPr="00A3711D" w:rsidRDefault="002C46FF" w:rsidP="002C46FF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01E74EA" w14:textId="7FA4FC4A" w:rsidR="002C46FF" w:rsidRPr="00A3711D" w:rsidRDefault="002C46FF" w:rsidP="0057225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3711D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>Ghi chú:</w:t>
      </w:r>
      <w:r w:rsidRPr="00A3711D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Tiêu chí tương ứng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6135"/>
        <w:gridCol w:w="558"/>
        <w:gridCol w:w="495"/>
        <w:gridCol w:w="6387"/>
      </w:tblGrid>
      <w:tr w:rsidR="00A3711D" w:rsidRPr="00A3711D" w14:paraId="2FAF40BD" w14:textId="495C69B9" w:rsidTr="00A3711D">
        <w:trPr>
          <w:trHeight w:val="20"/>
        </w:trPr>
        <w:tc>
          <w:tcPr>
            <w:tcW w:w="137" w:type="pct"/>
          </w:tcPr>
          <w:p w14:paraId="15201461" w14:textId="4B9D87C9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2198" w:type="pct"/>
          </w:tcPr>
          <w:p w14:paraId="0ABA7F38" w14:textId="5E77E519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Thu </w:t>
            </w:r>
            <w:r w:rsidR="00DF303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hập bình quân đầu người (triệu đ/năm)</w:t>
            </w:r>
          </w:p>
        </w:tc>
        <w:tc>
          <w:tcPr>
            <w:tcW w:w="200" w:type="pct"/>
          </w:tcPr>
          <w:p w14:paraId="5674F9A3" w14:textId="77777777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7" w:type="pct"/>
          </w:tcPr>
          <w:p w14:paraId="117610E2" w14:textId="63C9EC11" w:rsidR="002C46FF" w:rsidRPr="00A3711D" w:rsidRDefault="0057225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7.</w:t>
            </w:r>
          </w:p>
        </w:tc>
        <w:tc>
          <w:tcPr>
            <w:tcW w:w="2288" w:type="pct"/>
          </w:tcPr>
          <w:p w14:paraId="7950B99E" w14:textId="2CDA9037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Tỷ lệ số trường học các cấp đạt tiêu chuẩn cơ sở vật chất theo quy định mức độ 1 (%)</w:t>
            </w:r>
          </w:p>
        </w:tc>
      </w:tr>
      <w:tr w:rsidR="00A3711D" w:rsidRPr="00A3711D" w14:paraId="023031B9" w14:textId="28EDD351" w:rsidTr="00A3711D">
        <w:trPr>
          <w:trHeight w:val="20"/>
        </w:trPr>
        <w:tc>
          <w:tcPr>
            <w:tcW w:w="137" w:type="pct"/>
          </w:tcPr>
          <w:p w14:paraId="715371BE" w14:textId="756F1264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198" w:type="pct"/>
          </w:tcPr>
          <w:p w14:paraId="293F731F" w14:textId="77777777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Tỷ lệ nghèo đa chiều (%)</w:t>
            </w:r>
          </w:p>
        </w:tc>
        <w:tc>
          <w:tcPr>
            <w:tcW w:w="200" w:type="pct"/>
          </w:tcPr>
          <w:p w14:paraId="06E11EF7" w14:textId="77777777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" w:type="pct"/>
          </w:tcPr>
          <w:p w14:paraId="370FFA2B" w14:textId="39C662AB" w:rsidR="002C46FF" w:rsidRPr="00A3711D" w:rsidRDefault="0057225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8.</w:t>
            </w:r>
          </w:p>
        </w:tc>
        <w:tc>
          <w:tcPr>
            <w:tcW w:w="2288" w:type="pct"/>
          </w:tcPr>
          <w:p w14:paraId="46D09A13" w14:textId="7D03183C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Chưa có hoặc có nhà ở nội trú cho học sinh nhưng chưa đáp ứng đủ chỗ ở của học sinh (%)</w:t>
            </w:r>
          </w:p>
        </w:tc>
      </w:tr>
      <w:tr w:rsidR="00A3711D" w:rsidRPr="00A3711D" w14:paraId="163BC9F6" w14:textId="4BB3A7F7" w:rsidTr="00A3711D">
        <w:trPr>
          <w:trHeight w:val="20"/>
        </w:trPr>
        <w:tc>
          <w:tcPr>
            <w:tcW w:w="137" w:type="pct"/>
          </w:tcPr>
          <w:p w14:paraId="0DF0484C" w14:textId="41218781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198" w:type="pct"/>
          </w:tcPr>
          <w:p w14:paraId="56124707" w14:textId="77777777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Tỷ lệ hộ gia đình có hợp đồng mua bán điện (%)</w:t>
            </w:r>
          </w:p>
        </w:tc>
        <w:tc>
          <w:tcPr>
            <w:tcW w:w="200" w:type="pct"/>
          </w:tcPr>
          <w:p w14:paraId="5A7C7D2E" w14:textId="77777777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" w:type="pct"/>
          </w:tcPr>
          <w:p w14:paraId="58A2A918" w14:textId="1EF0F988" w:rsidR="002C46FF" w:rsidRPr="00A3711D" w:rsidRDefault="0057225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9.</w:t>
            </w:r>
          </w:p>
        </w:tc>
        <w:tc>
          <w:tcPr>
            <w:tcW w:w="2288" w:type="pct"/>
          </w:tcPr>
          <w:p w14:paraId="463F7922" w14:textId="546D99B4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Tỷ lệ đất sản xuất nông nghiệp được tưới và tiêu nước chủ động (%)</w:t>
            </w:r>
          </w:p>
        </w:tc>
      </w:tr>
      <w:tr w:rsidR="00A3711D" w:rsidRPr="00A3711D" w14:paraId="6D790505" w14:textId="0C16F55B" w:rsidTr="00A3711D">
        <w:trPr>
          <w:trHeight w:val="20"/>
        </w:trPr>
        <w:tc>
          <w:tcPr>
            <w:tcW w:w="137" w:type="pct"/>
          </w:tcPr>
          <w:p w14:paraId="0EBFA3DC" w14:textId="3E583F66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198" w:type="pct"/>
          </w:tcPr>
          <w:p w14:paraId="68FDD8F4" w14:textId="77777777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Tỷ lệ hộ gia đình được sử dụng nước sạch theo quy chuẩn (%)</w:t>
            </w:r>
          </w:p>
        </w:tc>
        <w:tc>
          <w:tcPr>
            <w:tcW w:w="200" w:type="pct"/>
          </w:tcPr>
          <w:p w14:paraId="1ACD6CC1" w14:textId="77777777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" w:type="pct"/>
          </w:tcPr>
          <w:p w14:paraId="27AE4D2C" w14:textId="37F60946" w:rsidR="002C46FF" w:rsidRPr="00A3711D" w:rsidRDefault="0057225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10. </w:t>
            </w:r>
          </w:p>
        </w:tc>
        <w:tc>
          <w:tcPr>
            <w:tcW w:w="2288" w:type="pct"/>
          </w:tcPr>
          <w:p w14:paraId="67CF5C07" w14:textId="38AE4D3D" w:rsidR="002C46FF" w:rsidRPr="00A3711D" w:rsidRDefault="0057225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Chưa có TT Văn hóa – </w:t>
            </w:r>
            <w:r w:rsidR="008D36D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hể thao cấp xã hoặc Trung tâm Văn hóa – Thể thao cấp xã chưa đạt chuẩn</w:t>
            </w:r>
          </w:p>
        </w:tc>
      </w:tr>
      <w:tr w:rsidR="00A3711D" w:rsidRPr="00A3711D" w14:paraId="4A4A0D59" w14:textId="190A6CAF" w:rsidTr="00A3711D">
        <w:trPr>
          <w:trHeight w:val="20"/>
        </w:trPr>
        <w:tc>
          <w:tcPr>
            <w:tcW w:w="137" w:type="pct"/>
          </w:tcPr>
          <w:p w14:paraId="56C27EBC" w14:textId="5A84F63B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198" w:type="pct"/>
          </w:tcPr>
          <w:p w14:paraId="7E84DE1D" w14:textId="77777777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5.1. Tỷ lệ đường xã được nhựa hoá hoặc bê tông hoá đảm bảo ô tô đi lại thuận tiện quanh năm (%)</w:t>
            </w:r>
          </w:p>
        </w:tc>
        <w:tc>
          <w:tcPr>
            <w:tcW w:w="200" w:type="pct"/>
          </w:tcPr>
          <w:p w14:paraId="6FDEF625" w14:textId="77777777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" w:type="pct"/>
          </w:tcPr>
          <w:p w14:paraId="1CAD7E3A" w14:textId="38836D40" w:rsidR="002C46FF" w:rsidRPr="00A3711D" w:rsidRDefault="0057225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11.</w:t>
            </w:r>
          </w:p>
        </w:tc>
        <w:tc>
          <w:tcPr>
            <w:tcW w:w="2288" w:type="pct"/>
          </w:tcPr>
          <w:p w14:paraId="3FF83DE1" w14:textId="4B097994" w:rsidR="002C46FF" w:rsidRPr="00A3711D" w:rsidRDefault="0057225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Tỷ lệ thôn có dịch vụ truy nhập internet di động hoặc internet băng rộng cố định dưới 95%</w:t>
            </w:r>
          </w:p>
        </w:tc>
      </w:tr>
      <w:tr w:rsidR="00A3711D" w:rsidRPr="00A3711D" w14:paraId="4A17C89D" w14:textId="316AC571" w:rsidTr="00A3711D">
        <w:trPr>
          <w:trHeight w:val="20"/>
        </w:trPr>
        <w:tc>
          <w:tcPr>
            <w:tcW w:w="137" w:type="pct"/>
          </w:tcPr>
          <w:p w14:paraId="15EEF144" w14:textId="04888266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pct"/>
          </w:tcPr>
          <w:p w14:paraId="0AAA80B1" w14:textId="720F633D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5.2. Tỷ lệ đường xuống cấp nghiêm trọng (%)</w:t>
            </w:r>
          </w:p>
        </w:tc>
        <w:tc>
          <w:tcPr>
            <w:tcW w:w="200" w:type="pct"/>
          </w:tcPr>
          <w:p w14:paraId="2A850F78" w14:textId="77777777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" w:type="pct"/>
          </w:tcPr>
          <w:p w14:paraId="3A3F5711" w14:textId="025CF6CC" w:rsidR="002C46FF" w:rsidRPr="00A3711D" w:rsidRDefault="0057225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12.</w:t>
            </w:r>
          </w:p>
        </w:tc>
        <w:tc>
          <w:tcPr>
            <w:tcW w:w="2288" w:type="pct"/>
          </w:tcPr>
          <w:p w14:paraId="68255EAF" w14:textId="5542D2FC" w:rsidR="002C46FF" w:rsidRPr="00A3711D" w:rsidRDefault="0057225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Tỷ lệ hộ gia đình có nhà tiêu hợp vệ sinh (%)</w:t>
            </w:r>
          </w:p>
        </w:tc>
      </w:tr>
      <w:tr w:rsidR="00A3711D" w:rsidRPr="00A3711D" w14:paraId="51D25CA2" w14:textId="7CAE4938" w:rsidTr="00A3711D">
        <w:trPr>
          <w:trHeight w:val="20"/>
        </w:trPr>
        <w:tc>
          <w:tcPr>
            <w:tcW w:w="137" w:type="pct"/>
          </w:tcPr>
          <w:p w14:paraId="0D77FF5D" w14:textId="74FECB86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198" w:type="pct"/>
          </w:tcPr>
          <w:p w14:paraId="4F8C3B78" w14:textId="401D65BB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Y tế xã chưa đạt chuẩn theo bộ tiêu chí quốc gia giai đoạn đến năm 2030</w:t>
            </w:r>
          </w:p>
        </w:tc>
        <w:tc>
          <w:tcPr>
            <w:tcW w:w="200" w:type="pct"/>
          </w:tcPr>
          <w:p w14:paraId="56F68D74" w14:textId="77777777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" w:type="pct"/>
          </w:tcPr>
          <w:p w14:paraId="2132C2F4" w14:textId="4DAF3E51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pct"/>
          </w:tcPr>
          <w:p w14:paraId="453BEDE4" w14:textId="77777777" w:rsidR="002C46FF" w:rsidRPr="00A3711D" w:rsidRDefault="002C46FF" w:rsidP="0057225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D003FCC" w14:textId="77777777" w:rsidR="002C46FF" w:rsidRPr="00F04F87" w:rsidRDefault="002C46FF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D9993F6" w14:textId="77777777" w:rsidR="002C46FF" w:rsidRPr="00F04F87" w:rsidRDefault="002C46FF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CE276D" w14:textId="77777777" w:rsidR="002C46FF" w:rsidRPr="00A3711D" w:rsidRDefault="002C46FF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2C46FF" w:rsidRPr="00A3711D" w:rsidSect="003D5C29">
          <w:pgSz w:w="16838" w:h="11906" w:orient="landscape" w:code="9"/>
          <w:pgMar w:top="1440" w:right="1440" w:bottom="1440" w:left="1440" w:header="0" w:footer="0" w:gutter="0"/>
          <w:cols w:space="720"/>
          <w:docGrid w:linePitch="326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A3711D" w:rsidRPr="00A3711D" w14:paraId="7DB8C208" w14:textId="77777777" w:rsidTr="00A3711D">
        <w:tc>
          <w:tcPr>
            <w:tcW w:w="2500" w:type="pct"/>
          </w:tcPr>
          <w:p w14:paraId="6A4F69E8" w14:textId="02575CC9" w:rsidR="0057225F" w:rsidRPr="00A3711D" w:rsidRDefault="0057225F" w:rsidP="001424B3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ỦY BAN NHÂN DÂN TỈNH/THÀNH PHỐ......</w:t>
            </w:r>
            <w:r w:rsidRPr="00F04F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</w:t>
            </w:r>
          </w:p>
        </w:tc>
        <w:tc>
          <w:tcPr>
            <w:tcW w:w="2500" w:type="pct"/>
          </w:tcPr>
          <w:p w14:paraId="039ECA05" w14:textId="77777777" w:rsidR="0057225F" w:rsidRPr="00A3711D" w:rsidRDefault="0057225F" w:rsidP="0057225F">
            <w:pPr>
              <w:adjustRightInd w:val="0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Mẫu số 06</w:t>
            </w:r>
          </w:p>
        </w:tc>
      </w:tr>
    </w:tbl>
    <w:p w14:paraId="38408D4D" w14:textId="0EF1B8E9" w:rsidR="00D400F2" w:rsidRPr="00A3711D" w:rsidRDefault="00D400F2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F7986DC" w14:textId="77777777" w:rsidR="00D400F2" w:rsidRPr="00A3711D" w:rsidRDefault="007C2E63" w:rsidP="0057225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DANH SÁCH THÔN VÙNG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 NÚI,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br/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THÔN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BI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T KHÓ KHĂN</w:t>
      </w:r>
    </w:p>
    <w:p w14:paraId="14376F21" w14:textId="779BC623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(Kèm theo Quy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57225F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/QĐ-UBND ngày</w:t>
      </w:r>
      <w:r w:rsidR="0057225F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tháng</w:t>
      </w:r>
      <w:r w:rsidR="0057225F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năm</w:t>
      </w:r>
      <w:r w:rsidR="0057225F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)</w:t>
      </w:r>
    </w:p>
    <w:p w14:paraId="2DAF0A39" w14:textId="6F653120" w:rsidR="00D400F2" w:rsidRPr="00A3711D" w:rsidRDefault="0057225F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</w:pPr>
      <w:r w:rsidRPr="00A3711D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_________</w:t>
      </w:r>
    </w:p>
    <w:p w14:paraId="42E86E7C" w14:textId="77777777" w:rsidR="0057225F" w:rsidRPr="00A3711D" w:rsidRDefault="0057225F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5"/>
        <w:gridCol w:w="2242"/>
        <w:gridCol w:w="2084"/>
        <w:gridCol w:w="1074"/>
        <w:gridCol w:w="1093"/>
        <w:gridCol w:w="1938"/>
      </w:tblGrid>
      <w:tr w:rsidR="00A3711D" w:rsidRPr="00A3711D" w14:paraId="27D2E07A" w14:textId="77777777" w:rsidTr="00A3711D">
        <w:trPr>
          <w:trHeight w:val="20"/>
        </w:trPr>
        <w:tc>
          <w:tcPr>
            <w:tcW w:w="31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280041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24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9E8565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xã, phư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ng, đ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ặ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khu</w:t>
            </w:r>
          </w:p>
        </w:tc>
        <w:tc>
          <w:tcPr>
            <w:tcW w:w="1157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704DFB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thôn</w:t>
            </w:r>
          </w:p>
        </w:tc>
        <w:tc>
          <w:tcPr>
            <w:tcW w:w="120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6C6B4D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Thôn thu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vùng</w:t>
            </w: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5D5000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Thôn đ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ặ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bi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khó khăn</w:t>
            </w:r>
          </w:p>
        </w:tc>
      </w:tr>
      <w:tr w:rsidR="00A3711D" w:rsidRPr="00A3711D" w14:paraId="683F45A7" w14:textId="77777777" w:rsidTr="00A3711D">
        <w:trPr>
          <w:trHeight w:val="20"/>
        </w:trPr>
        <w:tc>
          <w:tcPr>
            <w:tcW w:w="31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FA5EF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192D5A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ED9B75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718F1B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DTTS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8BA9BE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MN</w:t>
            </w:r>
          </w:p>
        </w:tc>
        <w:tc>
          <w:tcPr>
            <w:tcW w:w="1077" w:type="pct"/>
            <w:vAlign w:val="center"/>
          </w:tcPr>
          <w:p w14:paraId="24FBBAF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2931AC20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6007E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1C533B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B1D34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022FC5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EF532A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56276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64A88DF2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A51313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D9BCBB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 A</w:t>
            </w: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2A4374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6A73B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E6CEC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97C68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378B22FD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5A79BF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FD5F6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415259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(t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dân ph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...) A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01040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05AAA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70EEE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00BF7105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CA0791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9146B4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523923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(t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dân ph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...) B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66D41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E2A70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2DC3DB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4C10FE76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5F7E3B" w14:textId="21F543B1" w:rsidR="00D400F2" w:rsidRPr="00A3711D" w:rsidRDefault="0057225F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7A827A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EC5244" w14:textId="77179160" w:rsidR="00D400F2" w:rsidRPr="00A3711D" w:rsidRDefault="0057225F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.............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1CF3A4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BB948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3CB5A2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1110728E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FEE363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6623BB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 B</w:t>
            </w: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75A3D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1A251A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0E155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5460C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4D82B52C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076C08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C83C7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C42E45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(t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dân ph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...) A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2FD7C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757E14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72931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5AB2FCC0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6D3992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464EA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4575B4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(t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dân ph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...) B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C143F8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59692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247BE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1E6465C8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F9740CC" w14:textId="608B99AD" w:rsidR="00D400F2" w:rsidRPr="00A3711D" w:rsidRDefault="0057225F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9D8CE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F34507E" w14:textId="1ACCC664" w:rsidR="00D400F2" w:rsidRPr="00F04F87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(t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dân ph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...) </w:t>
            </w:r>
            <w:r w:rsidR="0057225F" w:rsidRPr="00F04F87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00B6E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76BB6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002A5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03288C77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A162E8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5C091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D4A027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(t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dân ph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...) D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10BCE0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2ACCD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024547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55638E35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A1524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DE253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4795E3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(t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dân ph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...) E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4E018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9E612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00FFD7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444C7A03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535C72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0E6F6A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 C</w:t>
            </w: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D4DB7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F5747F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83126A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66440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506946BD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F1AB24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3F6D0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4777EB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(t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dân ph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...) A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D0574D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B1F225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A37918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41DCA822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CBA343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43430B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6FC0A8" w14:textId="77777777" w:rsidR="00D400F2" w:rsidRPr="00A3711D" w:rsidRDefault="007C2E63" w:rsidP="0057225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(t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dân ph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...) B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3EC7B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7FC942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58E1D6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3E31EF17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2AEE94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0F6F85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360D4B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A8D72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51E18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450DDE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39730E86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17D3F2" w14:textId="77777777" w:rsidR="0057225F" w:rsidRPr="00A3711D" w:rsidRDefault="0057225F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2ADC6D" w14:textId="77777777" w:rsidR="0057225F" w:rsidRPr="00A3711D" w:rsidRDefault="0057225F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5748EB" w14:textId="77777777" w:rsidR="0057225F" w:rsidRPr="00A3711D" w:rsidRDefault="0057225F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953B03" w14:textId="77777777" w:rsidR="0057225F" w:rsidRPr="00A3711D" w:rsidRDefault="0057225F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059B2F" w14:textId="77777777" w:rsidR="0057225F" w:rsidRPr="00A3711D" w:rsidRDefault="0057225F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1F43A6" w14:textId="77777777" w:rsidR="0057225F" w:rsidRPr="00A3711D" w:rsidRDefault="0057225F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75504B70" w14:textId="77777777" w:rsidTr="00A3711D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AE1F59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F55293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6DC8EB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C187F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8A9341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0141C" w14:textId="77777777" w:rsidR="00D400F2" w:rsidRPr="00A3711D" w:rsidRDefault="00D400F2" w:rsidP="0057225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2A94D23" w14:textId="77777777" w:rsidR="0057225F" w:rsidRPr="00F04F87" w:rsidRDefault="0057225F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6436BD" w14:textId="77777777" w:rsidR="0057225F" w:rsidRPr="00F04F87" w:rsidRDefault="0057225F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494CE65" w14:textId="77777777" w:rsidR="0057225F" w:rsidRPr="00A3711D" w:rsidRDefault="0057225F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57225F" w:rsidRPr="00A3711D" w:rsidSect="002C46FF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A3711D" w:rsidRPr="00A3711D" w14:paraId="2155D3B7" w14:textId="77777777" w:rsidTr="00A3711D">
        <w:tc>
          <w:tcPr>
            <w:tcW w:w="2500" w:type="pct"/>
          </w:tcPr>
          <w:p w14:paraId="6793D754" w14:textId="77777777" w:rsidR="0057225F" w:rsidRPr="00A3711D" w:rsidRDefault="0057225F" w:rsidP="00FF3A24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ỦY BAN NHÂN DÂN TỈNH/THÀNH PHỐ......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A3711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</w:t>
            </w:r>
          </w:p>
        </w:tc>
        <w:tc>
          <w:tcPr>
            <w:tcW w:w="2500" w:type="pct"/>
          </w:tcPr>
          <w:p w14:paraId="2DB8B072" w14:textId="1726CC7E" w:rsidR="0057225F" w:rsidRPr="00A3711D" w:rsidRDefault="0057225F" w:rsidP="00FF3A24">
            <w:pPr>
              <w:adjustRightInd w:val="0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Mẫu số 0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</w:tr>
    </w:tbl>
    <w:p w14:paraId="5AF0D7F9" w14:textId="77777777" w:rsidR="0057225F" w:rsidRPr="00A3711D" w:rsidRDefault="0057225F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0ED6F579" w14:textId="77777777" w:rsidR="0057225F" w:rsidRPr="00A3711D" w:rsidRDefault="0057225F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376B5AFA" w14:textId="77777777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DANH SÁCH XÃ VÙNG 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NG BÀO DÂN T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 xml:space="preserve"> VÀ MI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N NÚI,</w:t>
      </w:r>
      <w:r w:rsidRPr="00A3711D">
        <w:rPr>
          <w:rFonts w:ascii="Arial" w:hAnsi="Arial" w:cs="Arial"/>
          <w:color w:val="000000" w:themeColor="text1"/>
          <w:sz w:val="20"/>
          <w:szCs w:val="20"/>
        </w:rPr>
        <w:br/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XÃ KHU V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3711D">
        <w:rPr>
          <w:rFonts w:ascii="Arial" w:hAnsi="Arial" w:cs="Arial"/>
          <w:b/>
          <w:color w:val="000000" w:themeColor="text1"/>
          <w:sz w:val="20"/>
          <w:szCs w:val="20"/>
        </w:rPr>
        <w:t>C I, II, III</w:t>
      </w:r>
    </w:p>
    <w:p w14:paraId="2C8DE72A" w14:textId="0C5A83AC" w:rsidR="00D400F2" w:rsidRPr="00A3711D" w:rsidRDefault="007C2E63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(Kèm theo Quy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57225F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/QĐ-UBND ngày </w:t>
      </w:r>
      <w:r w:rsidR="0057225F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7225F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năm </w:t>
      </w:r>
      <w:r w:rsidR="0057225F" w:rsidRPr="00A3711D">
        <w:rPr>
          <w:rFonts w:ascii="Arial" w:hAnsi="Arial" w:cs="Arial"/>
          <w:i/>
          <w:color w:val="000000" w:themeColor="text1"/>
          <w:sz w:val="20"/>
          <w:szCs w:val="20"/>
        </w:rPr>
        <w:t xml:space="preserve">       </w:t>
      </w:r>
      <w:r w:rsidRPr="00A3711D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2EBC5386" w14:textId="75A17CD8" w:rsidR="0057225F" w:rsidRPr="00A3711D" w:rsidRDefault="0057225F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</w:pPr>
      <w:r w:rsidRPr="00A3711D"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  <w:t>_________</w:t>
      </w:r>
    </w:p>
    <w:p w14:paraId="5AE9EE87" w14:textId="77777777" w:rsidR="00D400F2" w:rsidRPr="00A3711D" w:rsidRDefault="00D400F2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34"/>
        <w:gridCol w:w="2928"/>
        <w:gridCol w:w="745"/>
        <w:gridCol w:w="707"/>
        <w:gridCol w:w="1396"/>
        <w:gridCol w:w="1403"/>
        <w:gridCol w:w="1403"/>
      </w:tblGrid>
      <w:tr w:rsidR="00A3711D" w:rsidRPr="00A3711D" w14:paraId="1E6FA57E" w14:textId="71C801F4" w:rsidTr="00A3711D">
        <w:trPr>
          <w:trHeight w:val="20"/>
        </w:trPr>
        <w:tc>
          <w:tcPr>
            <w:tcW w:w="241" w:type="pct"/>
            <w:vMerge w:val="restart"/>
            <w:vAlign w:val="center"/>
          </w:tcPr>
          <w:p w14:paraId="5B709AB1" w14:textId="77777777" w:rsidR="006B1239" w:rsidRPr="00A3711D" w:rsidRDefault="006B1239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624" w:type="pct"/>
            <w:vMerge w:val="restart"/>
            <w:vAlign w:val="center"/>
          </w:tcPr>
          <w:p w14:paraId="09EB567D" w14:textId="77777777" w:rsidR="006B1239" w:rsidRPr="00A3711D" w:rsidRDefault="006B1239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xã, phường, đặc khu</w:t>
            </w:r>
          </w:p>
        </w:tc>
        <w:tc>
          <w:tcPr>
            <w:tcW w:w="805" w:type="pct"/>
            <w:gridSpan w:val="2"/>
            <w:vAlign w:val="center"/>
          </w:tcPr>
          <w:p w14:paraId="2461B940" w14:textId="77777777" w:rsidR="006B1239" w:rsidRPr="00A3711D" w:rsidRDefault="006B1239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</w:p>
        </w:tc>
        <w:tc>
          <w:tcPr>
            <w:tcW w:w="774" w:type="pct"/>
            <w:vMerge w:val="restart"/>
            <w:vAlign w:val="center"/>
          </w:tcPr>
          <w:p w14:paraId="540C9CCC" w14:textId="727D0883" w:rsidR="006B1239" w:rsidRPr="00A3711D" w:rsidRDefault="006B1239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 thuộc khu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vực I, II</w:t>
            </w: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, III</w:t>
            </w:r>
          </w:p>
        </w:tc>
        <w:tc>
          <w:tcPr>
            <w:tcW w:w="1556" w:type="pct"/>
            <w:gridSpan w:val="2"/>
            <w:vAlign w:val="center"/>
          </w:tcPr>
          <w:p w14:paraId="20FFF0B1" w14:textId="38B82283" w:rsidR="006B1239" w:rsidRPr="00A3711D" w:rsidRDefault="006B1239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thôn DTTS&amp;MN</w:t>
            </w:r>
          </w:p>
        </w:tc>
      </w:tr>
      <w:tr w:rsidR="00A3711D" w:rsidRPr="00A3711D" w14:paraId="032C51AC" w14:textId="15C1844E" w:rsidTr="00A3711D">
        <w:trPr>
          <w:trHeight w:val="20"/>
        </w:trPr>
        <w:tc>
          <w:tcPr>
            <w:tcW w:w="241" w:type="pct"/>
            <w:vMerge/>
            <w:vAlign w:val="center"/>
          </w:tcPr>
          <w:p w14:paraId="3C2C98E9" w14:textId="77777777" w:rsidR="006B1239" w:rsidRPr="00A3711D" w:rsidRDefault="006B1239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pct"/>
            <w:vMerge/>
            <w:vAlign w:val="center"/>
          </w:tcPr>
          <w:p w14:paraId="15F2EDBA" w14:textId="77777777" w:rsidR="006B1239" w:rsidRPr="00A3711D" w:rsidRDefault="006B1239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2396AC33" w14:textId="77777777" w:rsidR="006B1239" w:rsidRPr="00A3711D" w:rsidRDefault="006B1239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DTTS</w:t>
            </w:r>
          </w:p>
        </w:tc>
        <w:tc>
          <w:tcPr>
            <w:tcW w:w="392" w:type="pct"/>
            <w:vAlign w:val="center"/>
          </w:tcPr>
          <w:p w14:paraId="6658D9C5" w14:textId="77777777" w:rsidR="006B1239" w:rsidRPr="00A3711D" w:rsidRDefault="006B1239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MN</w:t>
            </w:r>
          </w:p>
        </w:tc>
        <w:tc>
          <w:tcPr>
            <w:tcW w:w="774" w:type="pct"/>
            <w:vMerge/>
            <w:vAlign w:val="center"/>
          </w:tcPr>
          <w:p w14:paraId="79A75213" w14:textId="43E0C70E" w:rsidR="006B1239" w:rsidRPr="00A3711D" w:rsidRDefault="006B1239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2304983E" w14:textId="0457EA5F" w:rsidR="006B1239" w:rsidRPr="00A3711D" w:rsidRDefault="006B1239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số thôn</w:t>
            </w:r>
          </w:p>
        </w:tc>
        <w:tc>
          <w:tcPr>
            <w:tcW w:w="778" w:type="pct"/>
            <w:vAlign w:val="center"/>
          </w:tcPr>
          <w:p w14:paraId="3BFD5B2F" w14:textId="3BC6F97B" w:rsidR="006B1239" w:rsidRPr="00A3711D" w:rsidRDefault="006B1239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thôn ĐBKK</w:t>
            </w:r>
          </w:p>
        </w:tc>
      </w:tr>
      <w:tr w:rsidR="00A3711D" w:rsidRPr="00A3711D" w14:paraId="50F707C7" w14:textId="019FF26B" w:rsidTr="00A3711D">
        <w:trPr>
          <w:trHeight w:val="20"/>
        </w:trPr>
        <w:tc>
          <w:tcPr>
            <w:tcW w:w="241" w:type="pct"/>
            <w:vAlign w:val="center"/>
          </w:tcPr>
          <w:p w14:paraId="5645E982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624" w:type="pct"/>
            <w:vAlign w:val="center"/>
          </w:tcPr>
          <w:p w14:paraId="531C0FA4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cộng:</w:t>
            </w:r>
          </w:p>
        </w:tc>
        <w:tc>
          <w:tcPr>
            <w:tcW w:w="413" w:type="pct"/>
            <w:vAlign w:val="center"/>
          </w:tcPr>
          <w:p w14:paraId="7690DC98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2E6BA124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7211A789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2A551B39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7023AC43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1F95A736" w14:textId="23948BCA" w:rsidTr="00A3711D">
        <w:trPr>
          <w:trHeight w:val="20"/>
        </w:trPr>
        <w:tc>
          <w:tcPr>
            <w:tcW w:w="241" w:type="pct"/>
            <w:vAlign w:val="center"/>
          </w:tcPr>
          <w:p w14:paraId="2FF245F8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pct"/>
            <w:vAlign w:val="center"/>
          </w:tcPr>
          <w:p w14:paraId="7C730B6A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 vùng DTTS&amp;MN nằm ngoài xã khu vực I, II, III</w:t>
            </w:r>
          </w:p>
        </w:tc>
        <w:tc>
          <w:tcPr>
            <w:tcW w:w="413" w:type="pct"/>
            <w:vAlign w:val="center"/>
          </w:tcPr>
          <w:p w14:paraId="6489D6EB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1706E77D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7EEB7262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299020D9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14C396BB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54E3BCC0" w14:textId="2E7A4F50" w:rsidTr="00A3711D">
        <w:trPr>
          <w:trHeight w:val="20"/>
        </w:trPr>
        <w:tc>
          <w:tcPr>
            <w:tcW w:w="241" w:type="pct"/>
            <w:vAlign w:val="center"/>
          </w:tcPr>
          <w:p w14:paraId="4B3C8993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pct"/>
            <w:vAlign w:val="center"/>
          </w:tcPr>
          <w:p w14:paraId="6C76A6C3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Xã khu vực I</w:t>
            </w:r>
          </w:p>
        </w:tc>
        <w:tc>
          <w:tcPr>
            <w:tcW w:w="413" w:type="pct"/>
            <w:vAlign w:val="center"/>
          </w:tcPr>
          <w:p w14:paraId="1EE8894B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59E7BEDD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2A91FC1A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3D8146CA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25417F90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06BCEA9E" w14:textId="5CC7866F" w:rsidTr="00A3711D">
        <w:trPr>
          <w:trHeight w:val="20"/>
        </w:trPr>
        <w:tc>
          <w:tcPr>
            <w:tcW w:w="241" w:type="pct"/>
            <w:vAlign w:val="center"/>
          </w:tcPr>
          <w:p w14:paraId="3FCCEFDC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pct"/>
            <w:vAlign w:val="center"/>
          </w:tcPr>
          <w:p w14:paraId="341AAA28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Xã khu vực II</w:t>
            </w:r>
          </w:p>
        </w:tc>
        <w:tc>
          <w:tcPr>
            <w:tcW w:w="413" w:type="pct"/>
            <w:vAlign w:val="center"/>
          </w:tcPr>
          <w:p w14:paraId="7DFE9532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2AAEA91C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099A5A16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017EB957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6D7D4955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1ECC84DC" w14:textId="7A732920" w:rsidTr="00A3711D">
        <w:trPr>
          <w:trHeight w:val="20"/>
        </w:trPr>
        <w:tc>
          <w:tcPr>
            <w:tcW w:w="241" w:type="pct"/>
            <w:vAlign w:val="center"/>
          </w:tcPr>
          <w:p w14:paraId="188163C7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pct"/>
            <w:vAlign w:val="center"/>
          </w:tcPr>
          <w:p w14:paraId="36DD7B7F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Xã khu vực III</w:t>
            </w:r>
          </w:p>
        </w:tc>
        <w:tc>
          <w:tcPr>
            <w:tcW w:w="413" w:type="pct"/>
            <w:vAlign w:val="center"/>
          </w:tcPr>
          <w:p w14:paraId="69D7856F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0C26EC69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4C484000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0ACC2143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2EFDBC84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3F053BFF" w14:textId="5735F296" w:rsidTr="00A3711D">
        <w:trPr>
          <w:trHeight w:val="20"/>
        </w:trPr>
        <w:tc>
          <w:tcPr>
            <w:tcW w:w="241" w:type="pct"/>
            <w:vAlign w:val="center"/>
          </w:tcPr>
          <w:p w14:paraId="2711B8E0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624" w:type="pct"/>
            <w:vAlign w:val="center"/>
          </w:tcPr>
          <w:p w14:paraId="6DEE31C1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Chi tiết</w:t>
            </w:r>
          </w:p>
        </w:tc>
        <w:tc>
          <w:tcPr>
            <w:tcW w:w="413" w:type="pct"/>
            <w:vAlign w:val="center"/>
          </w:tcPr>
          <w:p w14:paraId="65F7A4C9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68798D9B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1A3A644E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4D26B484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4BA84E24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65F0617C" w14:textId="12CA9944" w:rsidTr="00A3711D">
        <w:trPr>
          <w:trHeight w:val="20"/>
        </w:trPr>
        <w:tc>
          <w:tcPr>
            <w:tcW w:w="241" w:type="pct"/>
            <w:vAlign w:val="center"/>
          </w:tcPr>
          <w:p w14:paraId="46DB89BE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4" w:type="pct"/>
            <w:vAlign w:val="center"/>
          </w:tcPr>
          <w:p w14:paraId="6F400B46" w14:textId="3E4308C5" w:rsidR="0057225F" w:rsidRPr="00A3711D" w:rsidRDefault="0057225F" w:rsidP="006B123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13" w:type="pct"/>
            <w:vAlign w:val="center"/>
          </w:tcPr>
          <w:p w14:paraId="06FD60B0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4172F4E9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722A7897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626132E9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0166858C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2EFE3909" w14:textId="551DF60B" w:rsidTr="00A3711D">
        <w:trPr>
          <w:trHeight w:val="20"/>
        </w:trPr>
        <w:tc>
          <w:tcPr>
            <w:tcW w:w="241" w:type="pct"/>
            <w:vAlign w:val="center"/>
          </w:tcPr>
          <w:p w14:paraId="51D8CA28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24" w:type="pct"/>
            <w:vAlign w:val="center"/>
          </w:tcPr>
          <w:p w14:paraId="04D040E5" w14:textId="2CB44A08" w:rsidR="0057225F" w:rsidRPr="00A3711D" w:rsidRDefault="0057225F" w:rsidP="006B123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413" w:type="pct"/>
            <w:vAlign w:val="center"/>
          </w:tcPr>
          <w:p w14:paraId="445634EF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3A3980F4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4B14D919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79D9605B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7974E7F3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13575C53" w14:textId="14F3466C" w:rsidTr="00A3711D">
        <w:trPr>
          <w:trHeight w:val="20"/>
        </w:trPr>
        <w:tc>
          <w:tcPr>
            <w:tcW w:w="241" w:type="pct"/>
            <w:vAlign w:val="center"/>
          </w:tcPr>
          <w:p w14:paraId="69DEEC61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24" w:type="pct"/>
            <w:vAlign w:val="center"/>
          </w:tcPr>
          <w:p w14:paraId="281F2479" w14:textId="1B88CDEE" w:rsidR="0057225F" w:rsidRPr="00A3711D" w:rsidRDefault="0057225F" w:rsidP="006B123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13" w:type="pct"/>
            <w:vAlign w:val="center"/>
          </w:tcPr>
          <w:p w14:paraId="4DC70AA0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67EF7FB4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6A030596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10FA4C99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53E15B80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40EEFD36" w14:textId="0780152B" w:rsidTr="00A3711D">
        <w:trPr>
          <w:trHeight w:val="20"/>
        </w:trPr>
        <w:tc>
          <w:tcPr>
            <w:tcW w:w="241" w:type="pct"/>
            <w:vAlign w:val="center"/>
          </w:tcPr>
          <w:p w14:paraId="197D8896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24" w:type="pct"/>
            <w:vAlign w:val="center"/>
          </w:tcPr>
          <w:p w14:paraId="7FEDB150" w14:textId="6A50DFB3" w:rsidR="0057225F" w:rsidRPr="00A3711D" w:rsidRDefault="0057225F" w:rsidP="006B123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711D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413" w:type="pct"/>
            <w:vAlign w:val="center"/>
          </w:tcPr>
          <w:p w14:paraId="5CB84D8F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25845EC3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62342353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053C01BF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57B8DA07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3711D" w:rsidRPr="00A3711D" w14:paraId="28024714" w14:textId="69911C5A" w:rsidTr="00A3711D">
        <w:trPr>
          <w:trHeight w:val="20"/>
        </w:trPr>
        <w:tc>
          <w:tcPr>
            <w:tcW w:w="241" w:type="pct"/>
            <w:vAlign w:val="center"/>
          </w:tcPr>
          <w:p w14:paraId="2B74D297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pct"/>
            <w:vAlign w:val="center"/>
          </w:tcPr>
          <w:p w14:paraId="3BBFB9C1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45460538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2A430299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67C76578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678CAE25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7EF9926A" w14:textId="77777777" w:rsidR="0057225F" w:rsidRPr="00A3711D" w:rsidRDefault="0057225F" w:rsidP="006B123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A6D9F3B" w14:textId="77777777" w:rsidR="000B2C3F" w:rsidRPr="00A3711D" w:rsidRDefault="000B2C3F" w:rsidP="003D5C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0B2C3F" w:rsidRPr="00A3711D" w:rsidSect="002C46FF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621B8" w14:textId="77777777" w:rsidR="007C2E63" w:rsidRDefault="007C2E63">
      <w:pPr>
        <w:spacing w:after="0" w:line="240" w:lineRule="auto"/>
      </w:pPr>
      <w:r>
        <w:separator/>
      </w:r>
    </w:p>
  </w:endnote>
  <w:endnote w:type="continuationSeparator" w:id="0">
    <w:p w14:paraId="4664B1E9" w14:textId="77777777" w:rsidR="007C2E63" w:rsidRDefault="007C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9D2C3" w14:textId="77777777" w:rsidR="007C2E63" w:rsidRDefault="007C2E63">
      <w:pPr>
        <w:spacing w:after="0" w:line="240" w:lineRule="auto"/>
      </w:pPr>
      <w:r>
        <w:separator/>
      </w:r>
    </w:p>
  </w:footnote>
  <w:footnote w:type="continuationSeparator" w:id="0">
    <w:p w14:paraId="073D794D" w14:textId="77777777" w:rsidR="007C2E63" w:rsidRDefault="007C2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F2"/>
    <w:rsid w:val="000B2C3F"/>
    <w:rsid w:val="001B4B8C"/>
    <w:rsid w:val="002C46FF"/>
    <w:rsid w:val="003D5C29"/>
    <w:rsid w:val="00427374"/>
    <w:rsid w:val="004D3841"/>
    <w:rsid w:val="0057225F"/>
    <w:rsid w:val="005B7989"/>
    <w:rsid w:val="006B1239"/>
    <w:rsid w:val="006D552F"/>
    <w:rsid w:val="006F75FC"/>
    <w:rsid w:val="007C2E63"/>
    <w:rsid w:val="00872CB4"/>
    <w:rsid w:val="008D1979"/>
    <w:rsid w:val="008D36DE"/>
    <w:rsid w:val="008F0CB7"/>
    <w:rsid w:val="009736AE"/>
    <w:rsid w:val="00A3711D"/>
    <w:rsid w:val="00AC6EB8"/>
    <w:rsid w:val="00D20150"/>
    <w:rsid w:val="00D400F2"/>
    <w:rsid w:val="00DF3034"/>
    <w:rsid w:val="00E31F7C"/>
    <w:rsid w:val="00EE299F"/>
    <w:rsid w:val="00F0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1752E"/>
  <w15:docId w15:val="{FCB3769B-7519-4805-B5FD-A05F6AC0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C29"/>
  </w:style>
  <w:style w:type="paragraph" w:styleId="Footer">
    <w:name w:val="footer"/>
    <w:basedOn w:val="Normal"/>
    <w:link w:val="FooterChar"/>
    <w:uiPriority w:val="99"/>
    <w:unhideWhenUsed/>
    <w:rsid w:val="003D5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C29"/>
  </w:style>
  <w:style w:type="table" w:styleId="TableGrid">
    <w:name w:val="Table Grid"/>
    <w:basedOn w:val="TableNormal"/>
    <w:uiPriority w:val="39"/>
    <w:rsid w:val="008D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3519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19</cp:revision>
  <dcterms:created xsi:type="dcterms:W3CDTF">2025-10-20T14:54:00Z</dcterms:created>
  <dcterms:modified xsi:type="dcterms:W3CDTF">2025-10-21T02:51:00Z</dcterms:modified>
</cp:coreProperties>
</file>